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67438B" w14:textId="10BB274D" w:rsidR="00940169" w:rsidRDefault="00E36012" w:rsidP="00E36012">
      <w:pPr>
        <w:jc w:val="both"/>
        <w:rPr>
          <w:rFonts w:ascii="Calibri" w:hAnsi="Calibri" w:cs="Calibri"/>
          <w:b/>
          <w:bCs/>
        </w:rPr>
      </w:pPr>
      <w:r w:rsidRPr="00E36012">
        <w:rPr>
          <w:rFonts w:ascii="Calibri" w:hAnsi="Calibri" w:cs="Calibri"/>
          <w:b/>
          <w:bCs/>
        </w:rPr>
        <w:t xml:space="preserve">El Congreso </w:t>
      </w:r>
      <w:r w:rsidR="00DA26A9">
        <w:rPr>
          <w:rFonts w:ascii="Calibri" w:hAnsi="Calibri" w:cs="Calibri"/>
          <w:b/>
          <w:bCs/>
        </w:rPr>
        <w:t>y el Senado</w:t>
      </w:r>
      <w:r w:rsidRPr="00E36012">
        <w:rPr>
          <w:rFonts w:ascii="Calibri" w:hAnsi="Calibri" w:cs="Calibri"/>
          <w:b/>
          <w:bCs/>
        </w:rPr>
        <w:t xml:space="preserve"> frente al «Desastre de Annual»</w:t>
      </w:r>
    </w:p>
    <w:p w14:paraId="354EAEB6" w14:textId="3ABDA2B4" w:rsidR="00FA28E2" w:rsidRDefault="001400F3" w:rsidP="000E3CF2">
      <w:pPr>
        <w:jc w:val="both"/>
        <w:rPr>
          <w:rFonts w:ascii="Calibri" w:hAnsi="Calibri" w:cs="Calibri"/>
          <w:sz w:val="22"/>
          <w:szCs w:val="22"/>
        </w:rPr>
      </w:pPr>
      <w:r w:rsidRPr="000E3CF2">
        <w:rPr>
          <w:rFonts w:ascii="Calibri" w:hAnsi="Calibri" w:cs="Calibri"/>
          <w:sz w:val="22"/>
          <w:szCs w:val="22"/>
        </w:rPr>
        <w:t xml:space="preserve">El 30 de junio de 1921, mediante un Real Decreto firmado por el rey Alfonso XIII y por el Presidente del Consejo de Ministros, </w:t>
      </w:r>
      <w:r w:rsidR="00FA28E2" w:rsidRPr="00FA28E2">
        <w:rPr>
          <w:rFonts w:ascii="Calibri" w:hAnsi="Calibri" w:cs="Calibri"/>
          <w:sz w:val="22"/>
          <w:szCs w:val="22"/>
        </w:rPr>
        <w:t>Manuel Allendesalazar y Muñoz de Salaza</w:t>
      </w:r>
      <w:r w:rsidR="00C16568">
        <w:rPr>
          <w:rFonts w:ascii="Calibri" w:hAnsi="Calibri" w:cs="Calibri"/>
          <w:sz w:val="22"/>
          <w:szCs w:val="22"/>
        </w:rPr>
        <w:t>r</w:t>
      </w:r>
      <w:r w:rsidRPr="000E3CF2">
        <w:rPr>
          <w:rFonts w:ascii="Calibri" w:hAnsi="Calibri" w:cs="Calibri"/>
          <w:sz w:val="22"/>
          <w:szCs w:val="22"/>
        </w:rPr>
        <w:t xml:space="preserve">, el Gobierno de España </w:t>
      </w:r>
      <w:r w:rsidR="00FA28E2">
        <w:rPr>
          <w:rFonts w:ascii="Calibri" w:hAnsi="Calibri" w:cs="Calibri"/>
          <w:sz w:val="22"/>
          <w:szCs w:val="22"/>
        </w:rPr>
        <w:t xml:space="preserve">decretó la </w:t>
      </w:r>
      <w:r w:rsidRPr="000E3CF2">
        <w:rPr>
          <w:rFonts w:ascii="Calibri" w:hAnsi="Calibri" w:cs="Calibri"/>
          <w:sz w:val="22"/>
          <w:szCs w:val="22"/>
        </w:rPr>
        <w:t>suspen</w:t>
      </w:r>
      <w:r w:rsidR="00FA28E2">
        <w:rPr>
          <w:rFonts w:ascii="Calibri" w:hAnsi="Calibri" w:cs="Calibri"/>
          <w:sz w:val="22"/>
          <w:szCs w:val="22"/>
        </w:rPr>
        <w:t>sión de</w:t>
      </w:r>
      <w:r w:rsidRPr="000E3CF2">
        <w:rPr>
          <w:rFonts w:ascii="Calibri" w:hAnsi="Calibri" w:cs="Calibri"/>
          <w:sz w:val="22"/>
          <w:szCs w:val="22"/>
        </w:rPr>
        <w:t xml:space="preserve"> las sesiones del Congreso de los Diputados y del Senado.</w:t>
      </w:r>
      <w:r w:rsidR="00FA28E2">
        <w:rPr>
          <w:rFonts w:ascii="Calibri" w:hAnsi="Calibri" w:cs="Calibri"/>
          <w:sz w:val="22"/>
          <w:szCs w:val="22"/>
        </w:rPr>
        <w:t xml:space="preserve"> </w:t>
      </w:r>
      <w:r w:rsidR="00FA28E2" w:rsidRPr="00FA28E2">
        <w:rPr>
          <w:rFonts w:ascii="Calibri" w:hAnsi="Calibri" w:cs="Calibri"/>
          <w:sz w:val="22"/>
          <w:szCs w:val="22"/>
        </w:rPr>
        <w:t>Esta medida</w:t>
      </w:r>
      <w:r w:rsidR="00FA28E2">
        <w:rPr>
          <w:rFonts w:ascii="Calibri" w:hAnsi="Calibri" w:cs="Calibri"/>
          <w:sz w:val="22"/>
          <w:szCs w:val="22"/>
        </w:rPr>
        <w:t xml:space="preserve">, adoptada en el marco de la crisis de la Restauración, </w:t>
      </w:r>
      <w:r w:rsidR="00FA28E2" w:rsidRPr="00FA28E2">
        <w:rPr>
          <w:rFonts w:ascii="Calibri" w:hAnsi="Calibri" w:cs="Calibri"/>
          <w:sz w:val="22"/>
          <w:szCs w:val="22"/>
        </w:rPr>
        <w:t xml:space="preserve">paralizó la actividad parlamentaria en el Congreso y </w:t>
      </w:r>
      <w:r w:rsidR="00F82F61">
        <w:rPr>
          <w:rFonts w:ascii="Calibri" w:hAnsi="Calibri" w:cs="Calibri"/>
          <w:sz w:val="22"/>
          <w:szCs w:val="22"/>
        </w:rPr>
        <w:t xml:space="preserve">en </w:t>
      </w:r>
      <w:r w:rsidR="00FA28E2" w:rsidRPr="00FA28E2">
        <w:rPr>
          <w:rFonts w:ascii="Calibri" w:hAnsi="Calibri" w:cs="Calibri"/>
          <w:sz w:val="22"/>
          <w:szCs w:val="22"/>
        </w:rPr>
        <w:t>el Senado, enviando a los políticos a un receso veraniego. Sin embargo, tuvo un impacto</w:t>
      </w:r>
      <w:r w:rsidR="00FA28E2">
        <w:rPr>
          <w:rFonts w:ascii="Calibri" w:hAnsi="Calibri" w:cs="Calibri"/>
          <w:sz w:val="22"/>
          <w:szCs w:val="22"/>
        </w:rPr>
        <w:t xml:space="preserve"> </w:t>
      </w:r>
      <w:r w:rsidR="00FA28E2" w:rsidRPr="00FA28E2">
        <w:rPr>
          <w:rFonts w:ascii="Calibri" w:hAnsi="Calibri" w:cs="Calibri"/>
          <w:sz w:val="22"/>
          <w:szCs w:val="22"/>
        </w:rPr>
        <w:t>crítico</w:t>
      </w:r>
      <w:r w:rsidR="00FA28E2">
        <w:rPr>
          <w:rFonts w:ascii="Calibri" w:hAnsi="Calibri" w:cs="Calibri"/>
          <w:sz w:val="22"/>
          <w:szCs w:val="22"/>
        </w:rPr>
        <w:t xml:space="preserve"> en la sociedad </w:t>
      </w:r>
      <w:r w:rsidR="00F82F61">
        <w:rPr>
          <w:rFonts w:ascii="Calibri" w:hAnsi="Calibri" w:cs="Calibri"/>
          <w:sz w:val="22"/>
          <w:szCs w:val="22"/>
        </w:rPr>
        <w:t>española</w:t>
      </w:r>
      <w:r w:rsidR="00FA28E2">
        <w:rPr>
          <w:rFonts w:ascii="Calibri" w:hAnsi="Calibri" w:cs="Calibri"/>
          <w:sz w:val="22"/>
          <w:szCs w:val="22"/>
        </w:rPr>
        <w:t>, puesto que aquella acción se produjo</w:t>
      </w:r>
      <w:r w:rsidR="00FA28E2" w:rsidRPr="00FA28E2">
        <w:rPr>
          <w:rFonts w:ascii="Calibri" w:hAnsi="Calibri" w:cs="Calibri"/>
          <w:sz w:val="22"/>
          <w:szCs w:val="22"/>
        </w:rPr>
        <w:t xml:space="preserve"> apenas unas semanas antes del conocido </w:t>
      </w:r>
      <w:r w:rsidR="00FA28E2">
        <w:rPr>
          <w:rFonts w:ascii="Calibri" w:hAnsi="Calibri" w:cs="Calibri"/>
          <w:sz w:val="22"/>
          <w:szCs w:val="22"/>
        </w:rPr>
        <w:t>«</w:t>
      </w:r>
      <w:r w:rsidR="00FA28E2" w:rsidRPr="00FA28E2">
        <w:rPr>
          <w:rFonts w:ascii="Calibri" w:hAnsi="Calibri" w:cs="Calibri"/>
          <w:sz w:val="22"/>
          <w:szCs w:val="22"/>
        </w:rPr>
        <w:t>Desastre de Annual</w:t>
      </w:r>
      <w:r w:rsidR="00FA28E2">
        <w:rPr>
          <w:rFonts w:ascii="Calibri" w:hAnsi="Calibri" w:cs="Calibri"/>
          <w:sz w:val="22"/>
          <w:szCs w:val="22"/>
        </w:rPr>
        <w:t>»</w:t>
      </w:r>
      <w:r w:rsidRPr="000E3CF2">
        <w:rPr>
          <w:rFonts w:ascii="Calibri" w:hAnsi="Calibri" w:cs="Calibri"/>
          <w:sz w:val="22"/>
          <w:szCs w:val="22"/>
        </w:rPr>
        <w:t>.</w:t>
      </w:r>
      <w:r w:rsidR="00FA28E2">
        <w:rPr>
          <w:rFonts w:ascii="Calibri" w:hAnsi="Calibri" w:cs="Calibri"/>
          <w:sz w:val="22"/>
          <w:szCs w:val="22"/>
        </w:rPr>
        <w:t xml:space="preserve"> Aquella insólita situación, </w:t>
      </w:r>
      <w:r w:rsidR="00FA28E2" w:rsidRPr="00FA28E2">
        <w:rPr>
          <w:rFonts w:ascii="Calibri" w:hAnsi="Calibri" w:cs="Calibri"/>
          <w:sz w:val="22"/>
          <w:szCs w:val="22"/>
        </w:rPr>
        <w:t xml:space="preserve">impidió que el </w:t>
      </w:r>
      <w:r w:rsidR="00FA28E2">
        <w:rPr>
          <w:rFonts w:ascii="Calibri" w:hAnsi="Calibri" w:cs="Calibri"/>
          <w:sz w:val="22"/>
          <w:szCs w:val="22"/>
        </w:rPr>
        <w:t>G</w:t>
      </w:r>
      <w:r w:rsidR="00FA28E2" w:rsidRPr="00FA28E2">
        <w:rPr>
          <w:rFonts w:ascii="Calibri" w:hAnsi="Calibri" w:cs="Calibri"/>
          <w:sz w:val="22"/>
          <w:szCs w:val="22"/>
        </w:rPr>
        <w:t>obierno y las cámaras pudie</w:t>
      </w:r>
      <w:r w:rsidR="00FA28E2">
        <w:rPr>
          <w:rFonts w:ascii="Calibri" w:hAnsi="Calibri" w:cs="Calibri"/>
          <w:sz w:val="22"/>
          <w:szCs w:val="22"/>
        </w:rPr>
        <w:t>sen</w:t>
      </w:r>
      <w:r w:rsidR="00FA28E2" w:rsidRPr="00FA28E2">
        <w:rPr>
          <w:rFonts w:ascii="Calibri" w:hAnsi="Calibri" w:cs="Calibri"/>
          <w:sz w:val="22"/>
          <w:szCs w:val="22"/>
        </w:rPr>
        <w:t xml:space="preserve"> debatir</w:t>
      </w:r>
      <w:r w:rsidR="00FA28E2">
        <w:rPr>
          <w:rFonts w:ascii="Calibri" w:hAnsi="Calibri" w:cs="Calibri"/>
          <w:sz w:val="22"/>
          <w:szCs w:val="22"/>
        </w:rPr>
        <w:t xml:space="preserve"> y</w:t>
      </w:r>
      <w:r w:rsidR="00FA28E2" w:rsidRPr="00FA28E2">
        <w:rPr>
          <w:rFonts w:ascii="Calibri" w:hAnsi="Calibri" w:cs="Calibri"/>
          <w:sz w:val="22"/>
          <w:szCs w:val="22"/>
        </w:rPr>
        <w:t xml:space="preserve"> exigir </w:t>
      </w:r>
      <w:r w:rsidR="00FA28E2">
        <w:rPr>
          <w:rFonts w:ascii="Calibri" w:hAnsi="Calibri" w:cs="Calibri"/>
          <w:sz w:val="22"/>
          <w:szCs w:val="22"/>
        </w:rPr>
        <w:t xml:space="preserve">las respectivas </w:t>
      </w:r>
      <w:r w:rsidR="00FA28E2" w:rsidRPr="00FA28E2">
        <w:rPr>
          <w:rFonts w:ascii="Calibri" w:hAnsi="Calibri" w:cs="Calibri"/>
          <w:sz w:val="22"/>
          <w:szCs w:val="22"/>
        </w:rPr>
        <w:t>explicaciones</w:t>
      </w:r>
      <w:r w:rsidR="00FA28E2">
        <w:rPr>
          <w:rFonts w:ascii="Calibri" w:hAnsi="Calibri" w:cs="Calibri"/>
          <w:sz w:val="22"/>
          <w:szCs w:val="22"/>
        </w:rPr>
        <w:t xml:space="preserve"> de forma urgente e</w:t>
      </w:r>
      <w:r w:rsidR="00FA28E2" w:rsidRPr="00FA28E2">
        <w:rPr>
          <w:rFonts w:ascii="Calibri" w:hAnsi="Calibri" w:cs="Calibri"/>
          <w:sz w:val="22"/>
          <w:szCs w:val="22"/>
        </w:rPr>
        <w:t xml:space="preserve"> inmediata sobre la</w:t>
      </w:r>
      <w:r w:rsidR="00FA28E2">
        <w:rPr>
          <w:rFonts w:ascii="Calibri" w:hAnsi="Calibri" w:cs="Calibri"/>
          <w:sz w:val="22"/>
          <w:szCs w:val="22"/>
        </w:rPr>
        <w:t xml:space="preserve"> actividad ejercida por los Mandos</w:t>
      </w:r>
      <w:r w:rsidR="00FA28E2" w:rsidRPr="00FA28E2">
        <w:rPr>
          <w:rFonts w:ascii="Calibri" w:hAnsi="Calibri" w:cs="Calibri"/>
          <w:sz w:val="22"/>
          <w:szCs w:val="22"/>
        </w:rPr>
        <w:t xml:space="preserve"> </w:t>
      </w:r>
      <w:r w:rsidR="00FA28E2">
        <w:rPr>
          <w:rFonts w:ascii="Calibri" w:hAnsi="Calibri" w:cs="Calibri"/>
          <w:sz w:val="22"/>
          <w:szCs w:val="22"/>
        </w:rPr>
        <w:t xml:space="preserve">superiores del </w:t>
      </w:r>
      <w:r w:rsidR="00FA28E2" w:rsidRPr="00FA28E2">
        <w:rPr>
          <w:rFonts w:ascii="Calibri" w:hAnsi="Calibri" w:cs="Calibri"/>
          <w:sz w:val="22"/>
          <w:szCs w:val="22"/>
        </w:rPr>
        <w:t>ejército en el Protectorado</w:t>
      </w:r>
      <w:r w:rsidR="00FA28E2">
        <w:rPr>
          <w:rFonts w:ascii="Calibri" w:hAnsi="Calibri" w:cs="Calibri"/>
          <w:sz w:val="22"/>
          <w:szCs w:val="22"/>
        </w:rPr>
        <w:t>.</w:t>
      </w:r>
    </w:p>
    <w:p w14:paraId="6C6BF296" w14:textId="6DC84583" w:rsidR="000E3CF2" w:rsidRPr="000E3CF2" w:rsidRDefault="00FA28E2" w:rsidP="000E3CF2">
      <w:pPr>
        <w:jc w:val="both"/>
        <w:rPr>
          <w:rFonts w:ascii="Calibri" w:hAnsi="Calibri" w:cs="Calibri"/>
          <w:sz w:val="22"/>
          <w:szCs w:val="22"/>
        </w:rPr>
      </w:pPr>
      <w:r>
        <w:rPr>
          <w:rFonts w:ascii="Calibri" w:hAnsi="Calibri" w:cs="Calibri"/>
          <w:sz w:val="22"/>
          <w:szCs w:val="22"/>
        </w:rPr>
        <w:t>Much</w:t>
      </w:r>
      <w:r w:rsidR="00C16568">
        <w:rPr>
          <w:rFonts w:ascii="Calibri" w:hAnsi="Calibri" w:cs="Calibri"/>
          <w:sz w:val="22"/>
          <w:szCs w:val="22"/>
        </w:rPr>
        <w:t>a</w:t>
      </w:r>
      <w:r>
        <w:rPr>
          <w:rFonts w:ascii="Calibri" w:hAnsi="Calibri" w:cs="Calibri"/>
          <w:sz w:val="22"/>
          <w:szCs w:val="22"/>
        </w:rPr>
        <w:t>s de l</w:t>
      </w:r>
      <w:r w:rsidR="00C16568">
        <w:rPr>
          <w:rFonts w:ascii="Calibri" w:hAnsi="Calibri" w:cs="Calibri"/>
          <w:sz w:val="22"/>
          <w:szCs w:val="22"/>
        </w:rPr>
        <w:t>a</w:t>
      </w:r>
      <w:r>
        <w:rPr>
          <w:rFonts w:ascii="Calibri" w:hAnsi="Calibri" w:cs="Calibri"/>
          <w:sz w:val="22"/>
          <w:szCs w:val="22"/>
        </w:rPr>
        <w:t>s</w:t>
      </w:r>
      <w:r w:rsidR="00C16568">
        <w:rPr>
          <w:rFonts w:ascii="Calibri" w:hAnsi="Calibri" w:cs="Calibri"/>
          <w:sz w:val="22"/>
          <w:szCs w:val="22"/>
        </w:rPr>
        <w:t xml:space="preserve"> formaciones políticas</w:t>
      </w:r>
      <w:r>
        <w:rPr>
          <w:rFonts w:ascii="Calibri" w:hAnsi="Calibri" w:cs="Calibri"/>
          <w:sz w:val="22"/>
          <w:szCs w:val="22"/>
        </w:rPr>
        <w:t xml:space="preserve"> contrari</w:t>
      </w:r>
      <w:r w:rsidR="00C16568">
        <w:rPr>
          <w:rFonts w:ascii="Calibri" w:hAnsi="Calibri" w:cs="Calibri"/>
          <w:sz w:val="22"/>
          <w:szCs w:val="22"/>
        </w:rPr>
        <w:t>a</w:t>
      </w:r>
      <w:r>
        <w:rPr>
          <w:rFonts w:ascii="Calibri" w:hAnsi="Calibri" w:cs="Calibri"/>
          <w:sz w:val="22"/>
          <w:szCs w:val="22"/>
        </w:rPr>
        <w:t>s a la acción del gobierno en el Protectorado</w:t>
      </w:r>
      <w:r w:rsidR="00C16568">
        <w:rPr>
          <w:rFonts w:ascii="Calibri" w:hAnsi="Calibri" w:cs="Calibri"/>
          <w:sz w:val="22"/>
          <w:szCs w:val="22"/>
        </w:rPr>
        <w:t xml:space="preserve">, se hicieron eco a través de sus diarios y de la prensa local, manifestando que aquel Real Decreto tuvo como </w:t>
      </w:r>
      <w:r w:rsidR="001400F3" w:rsidRPr="000E3CF2">
        <w:rPr>
          <w:rFonts w:ascii="Calibri" w:hAnsi="Calibri" w:cs="Calibri"/>
          <w:sz w:val="22"/>
          <w:szCs w:val="22"/>
        </w:rPr>
        <w:t>objetivo principal de la clausura parlamentaria</w:t>
      </w:r>
      <w:r w:rsidR="0058129C">
        <w:rPr>
          <w:rFonts w:ascii="Calibri" w:hAnsi="Calibri" w:cs="Calibri"/>
          <w:sz w:val="22"/>
          <w:szCs w:val="22"/>
        </w:rPr>
        <w:t xml:space="preserve">, </w:t>
      </w:r>
      <w:r w:rsidR="001400F3" w:rsidRPr="000E3CF2">
        <w:rPr>
          <w:rFonts w:ascii="Calibri" w:hAnsi="Calibri" w:cs="Calibri"/>
          <w:sz w:val="22"/>
          <w:szCs w:val="22"/>
        </w:rPr>
        <w:t xml:space="preserve">evitar que el Congreso debatiese y solicitase responsabilidades políticas al </w:t>
      </w:r>
      <w:r w:rsidR="009C5E88">
        <w:rPr>
          <w:rFonts w:ascii="Calibri" w:hAnsi="Calibri" w:cs="Calibri"/>
          <w:sz w:val="22"/>
          <w:szCs w:val="22"/>
        </w:rPr>
        <w:t>e</w:t>
      </w:r>
      <w:r w:rsidR="001400F3" w:rsidRPr="000E3CF2">
        <w:rPr>
          <w:rFonts w:ascii="Calibri" w:hAnsi="Calibri" w:cs="Calibri"/>
          <w:sz w:val="22"/>
          <w:szCs w:val="22"/>
        </w:rPr>
        <w:t>jecutivo sobre los</w:t>
      </w:r>
      <w:r w:rsidR="009C5E88">
        <w:rPr>
          <w:rFonts w:ascii="Calibri" w:hAnsi="Calibri" w:cs="Calibri"/>
          <w:sz w:val="22"/>
          <w:szCs w:val="22"/>
        </w:rPr>
        <w:t xml:space="preserve"> terribles sucesos acaecidos</w:t>
      </w:r>
      <w:r w:rsidR="001400F3" w:rsidRPr="000E3CF2">
        <w:rPr>
          <w:rFonts w:ascii="Calibri" w:hAnsi="Calibri" w:cs="Calibri"/>
          <w:sz w:val="22"/>
          <w:szCs w:val="22"/>
        </w:rPr>
        <w:t xml:space="preserve"> en el Protectorado</w:t>
      </w:r>
      <w:r w:rsidR="00C16568">
        <w:rPr>
          <w:rFonts w:ascii="Calibri" w:hAnsi="Calibri" w:cs="Calibri"/>
          <w:sz w:val="22"/>
          <w:szCs w:val="22"/>
        </w:rPr>
        <w:t>, refiriéndose a l</w:t>
      </w:r>
      <w:r w:rsidR="009C5E88">
        <w:rPr>
          <w:rFonts w:ascii="Calibri" w:hAnsi="Calibri" w:cs="Calibri"/>
          <w:sz w:val="22"/>
          <w:szCs w:val="22"/>
        </w:rPr>
        <w:t>a traición y derrota ocurrida en</w:t>
      </w:r>
      <w:r w:rsidR="0058129C">
        <w:rPr>
          <w:rFonts w:ascii="Calibri" w:hAnsi="Calibri" w:cs="Calibri"/>
          <w:sz w:val="22"/>
          <w:szCs w:val="22"/>
        </w:rPr>
        <w:t xml:space="preserve"> </w:t>
      </w:r>
      <w:r w:rsidR="00C16568">
        <w:rPr>
          <w:rFonts w:ascii="Calibri" w:hAnsi="Calibri" w:cs="Calibri"/>
          <w:sz w:val="22"/>
          <w:szCs w:val="22"/>
        </w:rPr>
        <w:t>Abarran</w:t>
      </w:r>
      <w:r w:rsidR="0058129C">
        <w:rPr>
          <w:rFonts w:ascii="Calibri" w:hAnsi="Calibri" w:cs="Calibri"/>
          <w:sz w:val="22"/>
          <w:szCs w:val="22"/>
        </w:rPr>
        <w:t>,</w:t>
      </w:r>
      <w:r w:rsidR="00C16568">
        <w:rPr>
          <w:rFonts w:ascii="Calibri" w:hAnsi="Calibri" w:cs="Calibri"/>
          <w:sz w:val="22"/>
          <w:szCs w:val="22"/>
        </w:rPr>
        <w:t xml:space="preserve"> e</w:t>
      </w:r>
      <w:r w:rsidR="009C5E88">
        <w:rPr>
          <w:rFonts w:ascii="Calibri" w:hAnsi="Calibri" w:cs="Calibri"/>
          <w:sz w:val="22"/>
          <w:szCs w:val="22"/>
        </w:rPr>
        <w:t xml:space="preserve">l </w:t>
      </w:r>
      <w:r w:rsidR="00C16568">
        <w:rPr>
          <w:rFonts w:ascii="Calibri" w:hAnsi="Calibri" w:cs="Calibri"/>
          <w:sz w:val="22"/>
          <w:szCs w:val="22"/>
        </w:rPr>
        <w:t>1 de junio de 1921</w:t>
      </w:r>
      <w:r w:rsidR="000E3CF2" w:rsidRPr="000E3CF2">
        <w:rPr>
          <w:rFonts w:ascii="Calibri" w:hAnsi="Calibri" w:cs="Calibri"/>
          <w:sz w:val="22"/>
          <w:szCs w:val="22"/>
        </w:rPr>
        <w:t xml:space="preserve">. </w:t>
      </w:r>
    </w:p>
    <w:p w14:paraId="0ACED3EE" w14:textId="5BE07FF8" w:rsidR="00344710" w:rsidRDefault="000E3CF2" w:rsidP="000E3CF2">
      <w:pPr>
        <w:jc w:val="both"/>
        <w:rPr>
          <w:rFonts w:ascii="Calibri" w:hAnsi="Calibri" w:cs="Calibri"/>
          <w:sz w:val="22"/>
          <w:szCs w:val="22"/>
        </w:rPr>
      </w:pPr>
      <w:r>
        <w:rPr>
          <w:rFonts w:ascii="Calibri" w:hAnsi="Calibri" w:cs="Calibri"/>
          <w:sz w:val="22"/>
          <w:szCs w:val="22"/>
        </w:rPr>
        <w:t>La respectiva legislación parlamentaría del momento</w:t>
      </w:r>
      <w:r w:rsidR="00EE0560">
        <w:rPr>
          <w:rFonts w:ascii="Calibri" w:hAnsi="Calibri" w:cs="Calibri"/>
          <w:sz w:val="22"/>
          <w:szCs w:val="22"/>
        </w:rPr>
        <w:t xml:space="preserve"> establec</w:t>
      </w:r>
      <w:r w:rsidR="009C5E88">
        <w:rPr>
          <w:rFonts w:ascii="Calibri" w:hAnsi="Calibri" w:cs="Calibri"/>
          <w:sz w:val="22"/>
          <w:szCs w:val="22"/>
        </w:rPr>
        <w:t>ió</w:t>
      </w:r>
      <w:r w:rsidR="00E36012" w:rsidRPr="000E3CF2">
        <w:rPr>
          <w:rFonts w:ascii="Calibri" w:hAnsi="Calibri" w:cs="Calibri"/>
          <w:sz w:val="22"/>
          <w:szCs w:val="22"/>
        </w:rPr>
        <w:t xml:space="preserve"> </w:t>
      </w:r>
      <w:r w:rsidR="00EE0560">
        <w:rPr>
          <w:rFonts w:ascii="Calibri" w:hAnsi="Calibri" w:cs="Calibri"/>
          <w:sz w:val="22"/>
          <w:szCs w:val="22"/>
        </w:rPr>
        <w:t xml:space="preserve">que la </w:t>
      </w:r>
      <w:r w:rsidR="00E36012" w:rsidRPr="000E3CF2">
        <w:rPr>
          <w:rFonts w:ascii="Calibri" w:hAnsi="Calibri" w:cs="Calibri"/>
          <w:sz w:val="22"/>
          <w:szCs w:val="22"/>
        </w:rPr>
        <w:t xml:space="preserve">nueva apertura de sesiones en el Congreso y </w:t>
      </w:r>
      <w:r w:rsidR="0058129C">
        <w:rPr>
          <w:rFonts w:ascii="Calibri" w:hAnsi="Calibri" w:cs="Calibri"/>
          <w:sz w:val="22"/>
          <w:szCs w:val="22"/>
        </w:rPr>
        <w:t xml:space="preserve">en </w:t>
      </w:r>
      <w:r w:rsidR="00E36012" w:rsidRPr="000E3CF2">
        <w:rPr>
          <w:rFonts w:ascii="Calibri" w:hAnsi="Calibri" w:cs="Calibri"/>
          <w:sz w:val="22"/>
          <w:szCs w:val="22"/>
        </w:rPr>
        <w:t xml:space="preserve">el Senado </w:t>
      </w:r>
      <w:r w:rsidR="00EE0560">
        <w:rPr>
          <w:rFonts w:ascii="Calibri" w:hAnsi="Calibri" w:cs="Calibri"/>
          <w:sz w:val="22"/>
          <w:szCs w:val="22"/>
        </w:rPr>
        <w:t>deb</w:t>
      </w:r>
      <w:r w:rsidR="009C5E88">
        <w:rPr>
          <w:rFonts w:ascii="Calibri" w:hAnsi="Calibri" w:cs="Calibri"/>
          <w:sz w:val="22"/>
          <w:szCs w:val="22"/>
        </w:rPr>
        <w:t>ieron</w:t>
      </w:r>
      <w:r w:rsidR="00EE0560">
        <w:rPr>
          <w:rFonts w:ascii="Calibri" w:hAnsi="Calibri" w:cs="Calibri"/>
          <w:sz w:val="22"/>
          <w:szCs w:val="22"/>
        </w:rPr>
        <w:t xml:space="preserve"> de hacerse</w:t>
      </w:r>
      <w:r w:rsidR="00E36012" w:rsidRPr="000E3CF2">
        <w:rPr>
          <w:rFonts w:ascii="Calibri" w:hAnsi="Calibri" w:cs="Calibri"/>
          <w:sz w:val="22"/>
          <w:szCs w:val="22"/>
        </w:rPr>
        <w:t xml:space="preserve"> </w:t>
      </w:r>
      <w:r w:rsidR="0058129C">
        <w:rPr>
          <w:rFonts w:ascii="Calibri" w:hAnsi="Calibri" w:cs="Calibri"/>
          <w:sz w:val="22"/>
          <w:szCs w:val="22"/>
        </w:rPr>
        <w:t xml:space="preserve">antes </w:t>
      </w:r>
      <w:r w:rsidR="00E36012" w:rsidRPr="000E3CF2">
        <w:rPr>
          <w:rFonts w:ascii="Calibri" w:hAnsi="Calibri" w:cs="Calibri"/>
          <w:sz w:val="22"/>
          <w:szCs w:val="22"/>
        </w:rPr>
        <w:t xml:space="preserve">de </w:t>
      </w:r>
      <w:r w:rsidR="00C16568">
        <w:rPr>
          <w:rFonts w:ascii="Calibri" w:hAnsi="Calibri" w:cs="Calibri"/>
          <w:sz w:val="22"/>
          <w:szCs w:val="22"/>
        </w:rPr>
        <w:t xml:space="preserve">que </w:t>
      </w:r>
      <w:r w:rsidR="00E36012" w:rsidRPr="000E3CF2">
        <w:rPr>
          <w:rFonts w:ascii="Calibri" w:hAnsi="Calibri" w:cs="Calibri"/>
          <w:sz w:val="22"/>
          <w:szCs w:val="22"/>
        </w:rPr>
        <w:t>finaliza</w:t>
      </w:r>
      <w:r w:rsidR="00C16568">
        <w:rPr>
          <w:rFonts w:ascii="Calibri" w:hAnsi="Calibri" w:cs="Calibri"/>
          <w:sz w:val="22"/>
          <w:szCs w:val="22"/>
        </w:rPr>
        <w:t>se</w:t>
      </w:r>
      <w:r w:rsidR="00E36012" w:rsidRPr="000E3CF2">
        <w:rPr>
          <w:rFonts w:ascii="Calibri" w:hAnsi="Calibri" w:cs="Calibri"/>
          <w:sz w:val="22"/>
          <w:szCs w:val="22"/>
        </w:rPr>
        <w:t xml:space="preserve"> el año</w:t>
      </w:r>
      <w:r w:rsidR="00C16568">
        <w:rPr>
          <w:rFonts w:ascii="Calibri" w:hAnsi="Calibri" w:cs="Calibri"/>
          <w:sz w:val="22"/>
          <w:szCs w:val="22"/>
        </w:rPr>
        <w:t xml:space="preserve">. Los sucesos del «Desastre de Annual» </w:t>
      </w:r>
      <w:r w:rsidR="00EE0560">
        <w:rPr>
          <w:rFonts w:ascii="Calibri" w:hAnsi="Calibri" w:cs="Calibri"/>
          <w:sz w:val="22"/>
          <w:szCs w:val="22"/>
        </w:rPr>
        <w:t xml:space="preserve">alteraron aquellas disposiciones, puesto que </w:t>
      </w:r>
      <w:r w:rsidR="00C16568">
        <w:rPr>
          <w:rFonts w:ascii="Calibri" w:hAnsi="Calibri" w:cs="Calibri"/>
          <w:sz w:val="22"/>
          <w:szCs w:val="22"/>
        </w:rPr>
        <w:t xml:space="preserve">llevaron al Gobierno del Presidente del Consejo de Ministros </w:t>
      </w:r>
      <w:r w:rsidR="00C16568" w:rsidRPr="00FA28E2">
        <w:rPr>
          <w:rFonts w:ascii="Calibri" w:hAnsi="Calibri" w:cs="Calibri"/>
          <w:sz w:val="22"/>
          <w:szCs w:val="22"/>
        </w:rPr>
        <w:t>Manuel Allendesalazar y Muñoz de Salaza</w:t>
      </w:r>
      <w:r w:rsidR="00C16568">
        <w:rPr>
          <w:rFonts w:ascii="Calibri" w:hAnsi="Calibri" w:cs="Calibri"/>
          <w:sz w:val="22"/>
          <w:szCs w:val="22"/>
        </w:rPr>
        <w:t xml:space="preserve">r, a presentar su dimisión al Rey Alfonso XIII. </w:t>
      </w:r>
      <w:r w:rsidR="00EE0560">
        <w:rPr>
          <w:rFonts w:ascii="Calibri" w:hAnsi="Calibri" w:cs="Calibri"/>
          <w:sz w:val="22"/>
          <w:szCs w:val="22"/>
        </w:rPr>
        <w:t xml:space="preserve">El «Desastre de Annual», junto con lo que se conoció como el «Derrumbamiento de la Comandancia General de Melilla» condujo a una crisis institucional que afectó directamente al </w:t>
      </w:r>
      <w:r w:rsidR="0058129C">
        <w:rPr>
          <w:rFonts w:ascii="Calibri" w:hAnsi="Calibri" w:cs="Calibri"/>
          <w:sz w:val="22"/>
          <w:szCs w:val="22"/>
        </w:rPr>
        <w:t xml:space="preserve">Gobierno de España y al </w:t>
      </w:r>
      <w:r w:rsidR="00EE0560">
        <w:rPr>
          <w:rFonts w:ascii="Calibri" w:hAnsi="Calibri" w:cs="Calibri"/>
          <w:sz w:val="22"/>
          <w:szCs w:val="22"/>
        </w:rPr>
        <w:t>Rey Alfonso XIII</w:t>
      </w:r>
      <w:r w:rsidR="0058129C">
        <w:rPr>
          <w:rFonts w:ascii="Calibri" w:hAnsi="Calibri" w:cs="Calibri"/>
          <w:sz w:val="22"/>
          <w:szCs w:val="22"/>
        </w:rPr>
        <w:t>.</w:t>
      </w:r>
      <w:r w:rsidR="00EE0560">
        <w:rPr>
          <w:rFonts w:ascii="Calibri" w:hAnsi="Calibri" w:cs="Calibri"/>
          <w:sz w:val="22"/>
          <w:szCs w:val="22"/>
        </w:rPr>
        <w:t xml:space="preserve"> </w:t>
      </w:r>
    </w:p>
    <w:p w14:paraId="0AB5EA2C" w14:textId="0A3097DF" w:rsidR="00344710" w:rsidRDefault="00EE0560" w:rsidP="00344710">
      <w:pPr>
        <w:jc w:val="both"/>
        <w:rPr>
          <w:rFonts w:ascii="Calibri" w:hAnsi="Calibri" w:cs="Calibri"/>
          <w:sz w:val="22"/>
          <w:szCs w:val="22"/>
        </w:rPr>
      </w:pPr>
      <w:r>
        <w:rPr>
          <w:rFonts w:ascii="Calibri" w:hAnsi="Calibri" w:cs="Calibri"/>
          <w:sz w:val="22"/>
          <w:szCs w:val="22"/>
        </w:rPr>
        <w:t xml:space="preserve">El Monarca se apoyó en sus asesores parlamentarios más cercanos y le solicitó a Antonio Maura y Montaner, </w:t>
      </w:r>
      <w:r w:rsidR="00344710">
        <w:rPr>
          <w:rFonts w:ascii="Calibri" w:hAnsi="Calibri" w:cs="Calibri"/>
          <w:sz w:val="22"/>
          <w:szCs w:val="22"/>
        </w:rPr>
        <w:t xml:space="preserve">apodado como “El Bombero del Rey”, </w:t>
      </w:r>
      <w:r>
        <w:rPr>
          <w:rFonts w:ascii="Calibri" w:hAnsi="Calibri" w:cs="Calibri"/>
          <w:sz w:val="22"/>
          <w:szCs w:val="22"/>
        </w:rPr>
        <w:t>organizar un gobierno</w:t>
      </w:r>
      <w:r w:rsidR="00344710">
        <w:rPr>
          <w:rFonts w:ascii="Calibri" w:hAnsi="Calibri" w:cs="Calibri"/>
          <w:sz w:val="22"/>
          <w:szCs w:val="22"/>
        </w:rPr>
        <w:t xml:space="preserve"> de transición y unidad que determin</w:t>
      </w:r>
      <w:r w:rsidR="00412A1B">
        <w:rPr>
          <w:rFonts w:ascii="Calibri" w:hAnsi="Calibri" w:cs="Calibri"/>
          <w:sz w:val="22"/>
          <w:szCs w:val="22"/>
        </w:rPr>
        <w:t>ó</w:t>
      </w:r>
      <w:r w:rsidR="00344710">
        <w:rPr>
          <w:rFonts w:ascii="Calibri" w:hAnsi="Calibri" w:cs="Calibri"/>
          <w:sz w:val="22"/>
          <w:szCs w:val="22"/>
        </w:rPr>
        <w:t xml:space="preserve"> </w:t>
      </w:r>
      <w:r w:rsidR="00E36012" w:rsidRPr="000E3CF2">
        <w:rPr>
          <w:rFonts w:ascii="Calibri" w:hAnsi="Calibri" w:cs="Calibri"/>
          <w:sz w:val="22"/>
          <w:szCs w:val="22"/>
        </w:rPr>
        <w:t>la decisión de fijar la fecha de su reanudación</w:t>
      </w:r>
      <w:r w:rsidR="00344710">
        <w:rPr>
          <w:rFonts w:ascii="Calibri" w:hAnsi="Calibri" w:cs="Calibri"/>
          <w:sz w:val="22"/>
          <w:szCs w:val="22"/>
        </w:rPr>
        <w:t xml:space="preserve"> de las Cortes</w:t>
      </w:r>
      <w:r w:rsidR="00E36012" w:rsidRPr="000E3CF2">
        <w:rPr>
          <w:rFonts w:ascii="Calibri" w:hAnsi="Calibri" w:cs="Calibri"/>
          <w:sz w:val="22"/>
          <w:szCs w:val="22"/>
        </w:rPr>
        <w:t xml:space="preserve">. </w:t>
      </w:r>
      <w:r w:rsidR="00344710">
        <w:rPr>
          <w:rFonts w:ascii="Calibri" w:hAnsi="Calibri" w:cs="Calibri"/>
          <w:sz w:val="22"/>
          <w:szCs w:val="22"/>
        </w:rPr>
        <w:t>El día 14 de agosto de 1921 se proclamó el</w:t>
      </w:r>
      <w:r w:rsidR="0058129C">
        <w:rPr>
          <w:rFonts w:ascii="Calibri" w:hAnsi="Calibri" w:cs="Calibri"/>
          <w:sz w:val="22"/>
          <w:szCs w:val="22"/>
        </w:rPr>
        <w:t xml:space="preserve"> </w:t>
      </w:r>
      <w:r w:rsidR="00344710">
        <w:rPr>
          <w:rFonts w:ascii="Calibri" w:hAnsi="Calibri" w:cs="Calibri"/>
          <w:sz w:val="22"/>
          <w:szCs w:val="22"/>
        </w:rPr>
        <w:t>Gabinete de</w:t>
      </w:r>
      <w:r w:rsidR="0058129C">
        <w:rPr>
          <w:rFonts w:ascii="Calibri" w:hAnsi="Calibri" w:cs="Calibri"/>
          <w:sz w:val="22"/>
          <w:szCs w:val="22"/>
        </w:rPr>
        <w:t>l</w:t>
      </w:r>
      <w:r w:rsidR="00344710">
        <w:rPr>
          <w:rFonts w:ascii="Calibri" w:hAnsi="Calibri" w:cs="Calibri"/>
          <w:sz w:val="22"/>
          <w:szCs w:val="22"/>
        </w:rPr>
        <w:t xml:space="preserve"> Gobierno que formó el nuevo Presidente del Consejo de Ministros, Antonio Maura </w:t>
      </w:r>
      <w:r w:rsidR="009C5E88">
        <w:rPr>
          <w:rFonts w:ascii="Calibri" w:hAnsi="Calibri" w:cs="Calibri"/>
          <w:sz w:val="22"/>
          <w:szCs w:val="22"/>
        </w:rPr>
        <w:t xml:space="preserve">y </w:t>
      </w:r>
      <w:r w:rsidR="00344710">
        <w:rPr>
          <w:rFonts w:ascii="Calibri" w:hAnsi="Calibri" w:cs="Calibri"/>
          <w:sz w:val="22"/>
          <w:szCs w:val="22"/>
        </w:rPr>
        <w:t>Montaner</w:t>
      </w:r>
      <w:r w:rsidR="0058129C">
        <w:rPr>
          <w:rFonts w:ascii="Calibri" w:hAnsi="Calibri" w:cs="Calibri"/>
          <w:sz w:val="22"/>
          <w:szCs w:val="22"/>
        </w:rPr>
        <w:t xml:space="preserve">. En </w:t>
      </w:r>
      <w:r w:rsidR="00344710">
        <w:rPr>
          <w:rFonts w:ascii="Calibri" w:hAnsi="Calibri" w:cs="Calibri"/>
          <w:sz w:val="22"/>
          <w:szCs w:val="22"/>
        </w:rPr>
        <w:t xml:space="preserve">un periodo de diecinueve años </w:t>
      </w:r>
      <w:r w:rsidR="0058129C">
        <w:rPr>
          <w:rFonts w:ascii="Calibri" w:hAnsi="Calibri" w:cs="Calibri"/>
          <w:sz w:val="22"/>
          <w:szCs w:val="22"/>
        </w:rPr>
        <w:t xml:space="preserve">y </w:t>
      </w:r>
      <w:r w:rsidR="00344710">
        <w:rPr>
          <w:rFonts w:ascii="Calibri" w:hAnsi="Calibri" w:cs="Calibri"/>
          <w:sz w:val="22"/>
          <w:szCs w:val="22"/>
        </w:rPr>
        <w:t xml:space="preserve">medio, </w:t>
      </w:r>
      <w:r w:rsidR="0058129C">
        <w:rPr>
          <w:rFonts w:ascii="Calibri" w:hAnsi="Calibri" w:cs="Calibri"/>
          <w:sz w:val="22"/>
          <w:szCs w:val="22"/>
        </w:rPr>
        <w:t xml:space="preserve">este fue su quinto gobierno </w:t>
      </w:r>
      <w:r w:rsidR="00344710">
        <w:rPr>
          <w:rFonts w:ascii="Calibri" w:hAnsi="Calibri" w:cs="Calibri"/>
          <w:sz w:val="22"/>
          <w:szCs w:val="22"/>
        </w:rPr>
        <w:t>con el rey Alfonso XIII</w:t>
      </w:r>
      <w:r w:rsidR="0058129C">
        <w:rPr>
          <w:rFonts w:ascii="Calibri" w:hAnsi="Calibri" w:cs="Calibri"/>
          <w:sz w:val="22"/>
          <w:szCs w:val="22"/>
        </w:rPr>
        <w:t>. El primer gobierno lo formó</w:t>
      </w:r>
      <w:r w:rsidR="00344710">
        <w:rPr>
          <w:rFonts w:ascii="Calibri" w:hAnsi="Calibri" w:cs="Calibri"/>
          <w:sz w:val="22"/>
          <w:szCs w:val="22"/>
        </w:rPr>
        <w:t xml:space="preserve"> el </w:t>
      </w:r>
      <w:r w:rsidR="00412A1B">
        <w:rPr>
          <w:rFonts w:ascii="Calibri" w:hAnsi="Calibri" w:cs="Calibri"/>
          <w:sz w:val="22"/>
          <w:szCs w:val="22"/>
        </w:rPr>
        <w:t>5 de diciembre de 1903</w:t>
      </w:r>
      <w:r w:rsidR="0058129C">
        <w:rPr>
          <w:rFonts w:ascii="Calibri" w:hAnsi="Calibri" w:cs="Calibri"/>
          <w:sz w:val="22"/>
          <w:szCs w:val="22"/>
        </w:rPr>
        <w:t>.</w:t>
      </w:r>
    </w:p>
    <w:p w14:paraId="7DDB901D" w14:textId="5B1421F0" w:rsidR="00E36012" w:rsidRDefault="00E36012" w:rsidP="00344710">
      <w:pPr>
        <w:jc w:val="both"/>
        <w:rPr>
          <w:rFonts w:ascii="Calibri" w:hAnsi="Calibri" w:cs="Calibri"/>
          <w:i/>
          <w:iCs/>
          <w:sz w:val="22"/>
          <w:szCs w:val="22"/>
        </w:rPr>
      </w:pPr>
      <w:r w:rsidRPr="000E3CF2">
        <w:rPr>
          <w:rFonts w:ascii="Calibri" w:hAnsi="Calibri" w:cs="Calibri"/>
          <w:sz w:val="22"/>
          <w:szCs w:val="22"/>
        </w:rPr>
        <w:t>La</w:t>
      </w:r>
      <w:r w:rsidR="00B304DE">
        <w:rPr>
          <w:rFonts w:ascii="Calibri" w:hAnsi="Calibri" w:cs="Calibri"/>
          <w:sz w:val="22"/>
          <w:szCs w:val="22"/>
        </w:rPr>
        <w:t xml:space="preserve"> </w:t>
      </w:r>
      <w:r w:rsidRPr="000E3CF2">
        <w:rPr>
          <w:rFonts w:ascii="Calibri" w:hAnsi="Calibri" w:cs="Calibri"/>
          <w:sz w:val="22"/>
          <w:szCs w:val="22"/>
        </w:rPr>
        <w:t xml:space="preserve">conveniencia de una reapertura del Parlamento fue puesta en duda por </w:t>
      </w:r>
      <w:r w:rsidR="00412A1B">
        <w:rPr>
          <w:rFonts w:ascii="Calibri" w:hAnsi="Calibri" w:cs="Calibri"/>
          <w:sz w:val="22"/>
          <w:szCs w:val="22"/>
        </w:rPr>
        <w:t>varios diputados del Congreso</w:t>
      </w:r>
      <w:r w:rsidR="00B304DE">
        <w:rPr>
          <w:rFonts w:ascii="Calibri" w:hAnsi="Calibri" w:cs="Calibri"/>
          <w:sz w:val="22"/>
          <w:szCs w:val="22"/>
        </w:rPr>
        <w:t xml:space="preserve"> durante </w:t>
      </w:r>
      <w:r w:rsidRPr="000E3CF2">
        <w:rPr>
          <w:rFonts w:ascii="Calibri" w:hAnsi="Calibri" w:cs="Calibri"/>
          <w:sz w:val="22"/>
          <w:szCs w:val="22"/>
        </w:rPr>
        <w:t>el</w:t>
      </w:r>
      <w:r w:rsidR="00344710">
        <w:rPr>
          <w:rFonts w:ascii="Calibri" w:hAnsi="Calibri" w:cs="Calibri"/>
          <w:sz w:val="22"/>
          <w:szCs w:val="22"/>
        </w:rPr>
        <w:t xml:space="preserve"> </w:t>
      </w:r>
      <w:r w:rsidRPr="000E3CF2">
        <w:rPr>
          <w:rFonts w:ascii="Calibri" w:hAnsi="Calibri" w:cs="Calibri"/>
          <w:sz w:val="22"/>
          <w:szCs w:val="22"/>
        </w:rPr>
        <w:t xml:space="preserve">verano de 1921, </w:t>
      </w:r>
      <w:r w:rsidR="00344710">
        <w:rPr>
          <w:rFonts w:ascii="Calibri" w:hAnsi="Calibri" w:cs="Calibri"/>
          <w:sz w:val="22"/>
          <w:szCs w:val="22"/>
        </w:rPr>
        <w:t>puesto que consideraron</w:t>
      </w:r>
      <w:r w:rsidRPr="000E3CF2">
        <w:rPr>
          <w:rFonts w:ascii="Calibri" w:hAnsi="Calibri" w:cs="Calibri"/>
          <w:sz w:val="22"/>
          <w:szCs w:val="22"/>
        </w:rPr>
        <w:t xml:space="preserve"> que </w:t>
      </w:r>
      <w:r w:rsidR="00344710" w:rsidRPr="00344710">
        <w:rPr>
          <w:rFonts w:ascii="Calibri" w:hAnsi="Calibri" w:cs="Calibri"/>
          <w:i/>
          <w:iCs/>
          <w:sz w:val="22"/>
          <w:szCs w:val="22"/>
        </w:rPr>
        <w:t>«</w:t>
      </w:r>
      <w:r w:rsidRPr="00344710">
        <w:rPr>
          <w:rFonts w:ascii="Calibri" w:hAnsi="Calibri" w:cs="Calibri"/>
          <w:i/>
          <w:iCs/>
          <w:sz w:val="22"/>
          <w:szCs w:val="22"/>
        </w:rPr>
        <w:t>sus debates podían lesionar la eficacia del Ejército español en tierras africanas</w:t>
      </w:r>
      <w:r w:rsidR="00344710" w:rsidRPr="00344710">
        <w:rPr>
          <w:rFonts w:ascii="Calibri" w:hAnsi="Calibri" w:cs="Calibri"/>
          <w:i/>
          <w:iCs/>
          <w:sz w:val="22"/>
          <w:szCs w:val="22"/>
        </w:rPr>
        <w:t>»</w:t>
      </w:r>
      <w:r w:rsidRPr="000E3CF2">
        <w:rPr>
          <w:rFonts w:ascii="Calibri" w:hAnsi="Calibri" w:cs="Calibri"/>
          <w:sz w:val="22"/>
          <w:szCs w:val="22"/>
        </w:rPr>
        <w:t xml:space="preserve">. El diputado </w:t>
      </w:r>
      <w:r w:rsidR="00412A1B">
        <w:rPr>
          <w:rFonts w:ascii="Calibri" w:hAnsi="Calibri" w:cs="Calibri"/>
          <w:sz w:val="22"/>
          <w:szCs w:val="22"/>
        </w:rPr>
        <w:t xml:space="preserve">y periodista </w:t>
      </w:r>
      <w:r w:rsidR="00344710" w:rsidRPr="00344710">
        <w:rPr>
          <w:rFonts w:ascii="Calibri" w:hAnsi="Calibri" w:cs="Calibri"/>
          <w:sz w:val="22"/>
          <w:szCs w:val="22"/>
        </w:rPr>
        <w:t>Alejandro Lerroux García</w:t>
      </w:r>
      <w:r w:rsidR="00344710">
        <w:rPr>
          <w:rFonts w:ascii="Calibri" w:hAnsi="Calibri" w:cs="Calibri"/>
          <w:sz w:val="22"/>
          <w:szCs w:val="22"/>
        </w:rPr>
        <w:t xml:space="preserve">, </w:t>
      </w:r>
      <w:r w:rsidR="00B304DE">
        <w:rPr>
          <w:rFonts w:ascii="Calibri" w:hAnsi="Calibri" w:cs="Calibri"/>
          <w:sz w:val="22"/>
          <w:szCs w:val="22"/>
        </w:rPr>
        <w:t>Jefe el Partido Radical, sorprendió a todos cuando redactó</w:t>
      </w:r>
      <w:r w:rsidR="00344710">
        <w:rPr>
          <w:rFonts w:ascii="Calibri" w:hAnsi="Calibri" w:cs="Calibri"/>
          <w:sz w:val="22"/>
          <w:szCs w:val="22"/>
        </w:rPr>
        <w:t xml:space="preserve"> en </w:t>
      </w:r>
      <w:r w:rsidR="00B304DE">
        <w:rPr>
          <w:rFonts w:ascii="Calibri" w:hAnsi="Calibri" w:cs="Calibri"/>
          <w:sz w:val="22"/>
          <w:szCs w:val="22"/>
        </w:rPr>
        <w:t>un</w:t>
      </w:r>
      <w:r w:rsidR="00344710">
        <w:rPr>
          <w:rFonts w:ascii="Calibri" w:hAnsi="Calibri" w:cs="Calibri"/>
          <w:sz w:val="22"/>
          <w:szCs w:val="22"/>
        </w:rPr>
        <w:t xml:space="preserve">a columna del diario ABC el 21 de septiembre de </w:t>
      </w:r>
      <w:r w:rsidR="00412A1B">
        <w:rPr>
          <w:rFonts w:ascii="Calibri" w:hAnsi="Calibri" w:cs="Calibri"/>
          <w:sz w:val="22"/>
          <w:szCs w:val="22"/>
        </w:rPr>
        <w:t>1921;</w:t>
      </w:r>
      <w:r w:rsidR="00412A1B" w:rsidRPr="000E3CF2">
        <w:rPr>
          <w:rFonts w:ascii="Calibri" w:hAnsi="Calibri" w:cs="Calibri"/>
          <w:sz w:val="22"/>
          <w:szCs w:val="22"/>
        </w:rPr>
        <w:t xml:space="preserve"> </w:t>
      </w:r>
      <w:r w:rsidR="00412A1B" w:rsidRPr="00412A1B">
        <w:rPr>
          <w:rFonts w:ascii="Calibri" w:hAnsi="Calibri" w:cs="Calibri"/>
          <w:i/>
          <w:iCs/>
          <w:sz w:val="22"/>
          <w:szCs w:val="22"/>
        </w:rPr>
        <w:t>«</w:t>
      </w:r>
      <w:r w:rsidR="00B304DE">
        <w:rPr>
          <w:rFonts w:ascii="Calibri" w:hAnsi="Calibri" w:cs="Calibri"/>
          <w:i/>
          <w:iCs/>
          <w:sz w:val="22"/>
          <w:szCs w:val="22"/>
        </w:rPr>
        <w:t>…</w:t>
      </w:r>
      <w:r w:rsidR="00344710" w:rsidRPr="00412A1B">
        <w:rPr>
          <w:rFonts w:ascii="Calibri" w:hAnsi="Calibri" w:cs="Calibri"/>
          <w:i/>
          <w:iCs/>
          <w:sz w:val="22"/>
          <w:szCs w:val="22"/>
        </w:rPr>
        <w:t>Creo que esta florescencia de patriotismo, que esta confianza de España</w:t>
      </w:r>
      <w:r w:rsidR="00412A1B" w:rsidRPr="00412A1B">
        <w:rPr>
          <w:rFonts w:ascii="Calibri" w:hAnsi="Calibri" w:cs="Calibri"/>
          <w:i/>
          <w:iCs/>
          <w:sz w:val="22"/>
          <w:szCs w:val="22"/>
        </w:rPr>
        <w:t xml:space="preserve"> </w:t>
      </w:r>
      <w:r w:rsidR="00344710" w:rsidRPr="00412A1B">
        <w:rPr>
          <w:rFonts w:ascii="Calibri" w:hAnsi="Calibri" w:cs="Calibri"/>
          <w:i/>
          <w:iCs/>
          <w:sz w:val="22"/>
          <w:szCs w:val="22"/>
        </w:rPr>
        <w:t>en sus propios destinos, que esta fe de la opinión pública, tan propicia para</w:t>
      </w:r>
      <w:r w:rsidR="00412A1B" w:rsidRPr="00412A1B">
        <w:rPr>
          <w:rFonts w:ascii="Calibri" w:hAnsi="Calibri" w:cs="Calibri"/>
          <w:i/>
          <w:iCs/>
          <w:sz w:val="22"/>
          <w:szCs w:val="22"/>
        </w:rPr>
        <w:t xml:space="preserve"> </w:t>
      </w:r>
      <w:r w:rsidR="00344710" w:rsidRPr="00412A1B">
        <w:rPr>
          <w:rFonts w:ascii="Calibri" w:hAnsi="Calibri" w:cs="Calibri"/>
          <w:i/>
          <w:iCs/>
          <w:sz w:val="22"/>
          <w:szCs w:val="22"/>
        </w:rPr>
        <w:t>que todos esperemos un resurgimiento nacional, no debe ser empañada ni</w:t>
      </w:r>
      <w:r w:rsidR="00412A1B" w:rsidRPr="00412A1B">
        <w:rPr>
          <w:rFonts w:ascii="Calibri" w:hAnsi="Calibri" w:cs="Calibri"/>
          <w:i/>
          <w:iCs/>
          <w:sz w:val="22"/>
          <w:szCs w:val="22"/>
        </w:rPr>
        <w:t xml:space="preserve"> </w:t>
      </w:r>
      <w:r w:rsidR="00344710" w:rsidRPr="00412A1B">
        <w:rPr>
          <w:rFonts w:ascii="Calibri" w:hAnsi="Calibri" w:cs="Calibri"/>
          <w:i/>
          <w:iCs/>
          <w:sz w:val="22"/>
          <w:szCs w:val="22"/>
        </w:rPr>
        <w:t>entibiada</w:t>
      </w:r>
      <w:r w:rsidR="00B304DE">
        <w:rPr>
          <w:rFonts w:ascii="Calibri" w:hAnsi="Calibri" w:cs="Calibri"/>
          <w:i/>
          <w:iCs/>
          <w:sz w:val="22"/>
          <w:szCs w:val="22"/>
        </w:rPr>
        <w:t>…</w:t>
      </w:r>
      <w:r w:rsidR="00412A1B" w:rsidRPr="00412A1B">
        <w:rPr>
          <w:rFonts w:ascii="Calibri" w:hAnsi="Calibri" w:cs="Calibri"/>
          <w:i/>
          <w:iCs/>
          <w:sz w:val="22"/>
          <w:szCs w:val="22"/>
        </w:rPr>
        <w:t>»</w:t>
      </w:r>
      <w:r w:rsidR="00C1706A">
        <w:rPr>
          <w:rFonts w:ascii="Calibri" w:hAnsi="Calibri" w:cs="Calibri"/>
          <w:i/>
          <w:iCs/>
          <w:sz w:val="22"/>
          <w:szCs w:val="22"/>
        </w:rPr>
        <w:t xml:space="preserve"> </w:t>
      </w:r>
    </w:p>
    <w:p w14:paraId="4EA96A4F" w14:textId="77777777" w:rsidR="00C1706A" w:rsidRDefault="00412A1B" w:rsidP="00412A1B">
      <w:pPr>
        <w:spacing w:after="0"/>
        <w:jc w:val="both"/>
        <w:rPr>
          <w:rFonts w:ascii="Calibri" w:hAnsi="Calibri" w:cs="Calibri"/>
          <w:sz w:val="22"/>
          <w:szCs w:val="22"/>
        </w:rPr>
      </w:pPr>
      <w:r>
        <w:rPr>
          <w:rFonts w:ascii="Calibri" w:hAnsi="Calibri" w:cs="Calibri"/>
          <w:sz w:val="22"/>
          <w:szCs w:val="22"/>
        </w:rPr>
        <w:t>E</w:t>
      </w:r>
      <w:r w:rsidRPr="00412A1B">
        <w:rPr>
          <w:rFonts w:ascii="Calibri" w:hAnsi="Calibri" w:cs="Calibri"/>
          <w:sz w:val="22"/>
          <w:szCs w:val="22"/>
        </w:rPr>
        <w:t>l presidente del Senado, Joaquín Sánchez de Toca,</w:t>
      </w:r>
      <w:r>
        <w:rPr>
          <w:rFonts w:ascii="Calibri" w:hAnsi="Calibri" w:cs="Calibri"/>
          <w:sz w:val="22"/>
          <w:szCs w:val="22"/>
        </w:rPr>
        <w:t xml:space="preserve"> junto con otros senadores y congresistas</w:t>
      </w:r>
      <w:r w:rsidRPr="00412A1B">
        <w:rPr>
          <w:rFonts w:ascii="Calibri" w:hAnsi="Calibri" w:cs="Calibri"/>
          <w:sz w:val="22"/>
          <w:szCs w:val="22"/>
        </w:rPr>
        <w:t xml:space="preserve"> se</w:t>
      </w:r>
      <w:r>
        <w:rPr>
          <w:rFonts w:ascii="Calibri" w:hAnsi="Calibri" w:cs="Calibri"/>
          <w:sz w:val="22"/>
          <w:szCs w:val="22"/>
        </w:rPr>
        <w:t xml:space="preserve"> </w:t>
      </w:r>
      <w:r w:rsidRPr="00412A1B">
        <w:rPr>
          <w:rFonts w:ascii="Calibri" w:hAnsi="Calibri" w:cs="Calibri"/>
          <w:sz w:val="22"/>
          <w:szCs w:val="22"/>
        </w:rPr>
        <w:t>mostr</w:t>
      </w:r>
      <w:r>
        <w:rPr>
          <w:rFonts w:ascii="Calibri" w:hAnsi="Calibri" w:cs="Calibri"/>
          <w:sz w:val="22"/>
          <w:szCs w:val="22"/>
        </w:rPr>
        <w:t xml:space="preserve">aron </w:t>
      </w:r>
      <w:r w:rsidRPr="00412A1B">
        <w:rPr>
          <w:rFonts w:ascii="Calibri" w:hAnsi="Calibri" w:cs="Calibri"/>
          <w:sz w:val="22"/>
          <w:szCs w:val="22"/>
        </w:rPr>
        <w:t>partidarios del mantenimiento del cierre de las Cortes hasta</w:t>
      </w:r>
      <w:r>
        <w:rPr>
          <w:rFonts w:ascii="Calibri" w:hAnsi="Calibri" w:cs="Calibri"/>
          <w:sz w:val="22"/>
          <w:szCs w:val="22"/>
        </w:rPr>
        <w:t xml:space="preserve"> </w:t>
      </w:r>
      <w:r w:rsidRPr="00412A1B">
        <w:rPr>
          <w:rFonts w:ascii="Calibri" w:hAnsi="Calibri" w:cs="Calibri"/>
          <w:sz w:val="22"/>
          <w:szCs w:val="22"/>
        </w:rPr>
        <w:t>que las operaciones en</w:t>
      </w:r>
      <w:r w:rsidR="00C1706A">
        <w:rPr>
          <w:rFonts w:ascii="Calibri" w:hAnsi="Calibri" w:cs="Calibri"/>
          <w:sz w:val="22"/>
          <w:szCs w:val="22"/>
        </w:rPr>
        <w:t xml:space="preserve"> el Protectorado hubiesen finalizado o se hubiesen</w:t>
      </w:r>
      <w:r w:rsidRPr="00412A1B">
        <w:rPr>
          <w:rFonts w:ascii="Calibri" w:hAnsi="Calibri" w:cs="Calibri"/>
          <w:sz w:val="22"/>
          <w:szCs w:val="22"/>
        </w:rPr>
        <w:t xml:space="preserve"> alcanz</w:t>
      </w:r>
      <w:r w:rsidR="00C1706A">
        <w:rPr>
          <w:rFonts w:ascii="Calibri" w:hAnsi="Calibri" w:cs="Calibri"/>
          <w:sz w:val="22"/>
          <w:szCs w:val="22"/>
        </w:rPr>
        <w:t>ado</w:t>
      </w:r>
      <w:r w:rsidRPr="00412A1B">
        <w:rPr>
          <w:rFonts w:ascii="Calibri" w:hAnsi="Calibri" w:cs="Calibri"/>
          <w:sz w:val="22"/>
          <w:szCs w:val="22"/>
        </w:rPr>
        <w:t xml:space="preserve"> los objetivos más importantes.</w:t>
      </w:r>
      <w:r>
        <w:rPr>
          <w:rFonts w:ascii="Calibri" w:hAnsi="Calibri" w:cs="Calibri"/>
          <w:sz w:val="22"/>
          <w:szCs w:val="22"/>
        </w:rPr>
        <w:t xml:space="preserve"> </w:t>
      </w:r>
      <w:r w:rsidRPr="00412A1B">
        <w:rPr>
          <w:rFonts w:ascii="Calibri" w:hAnsi="Calibri" w:cs="Calibri"/>
          <w:sz w:val="22"/>
          <w:szCs w:val="22"/>
        </w:rPr>
        <w:t>Algunos periódicos</w:t>
      </w:r>
      <w:r w:rsidR="00C1706A">
        <w:rPr>
          <w:rFonts w:ascii="Calibri" w:hAnsi="Calibri" w:cs="Calibri"/>
          <w:sz w:val="22"/>
          <w:szCs w:val="22"/>
        </w:rPr>
        <w:t xml:space="preserve"> más conservadores</w:t>
      </w:r>
      <w:r w:rsidRPr="00412A1B">
        <w:rPr>
          <w:rFonts w:ascii="Calibri" w:hAnsi="Calibri" w:cs="Calibri"/>
          <w:sz w:val="22"/>
          <w:szCs w:val="22"/>
        </w:rPr>
        <w:t xml:space="preserve">, como </w:t>
      </w:r>
      <w:r w:rsidR="00C1706A">
        <w:rPr>
          <w:rFonts w:ascii="Calibri" w:hAnsi="Calibri" w:cs="Calibri"/>
          <w:sz w:val="22"/>
          <w:szCs w:val="22"/>
        </w:rPr>
        <w:t>fueron el diario “</w:t>
      </w:r>
      <w:r w:rsidRPr="00412A1B">
        <w:rPr>
          <w:rFonts w:ascii="Calibri" w:hAnsi="Calibri" w:cs="Calibri"/>
          <w:sz w:val="22"/>
          <w:szCs w:val="22"/>
        </w:rPr>
        <w:t xml:space="preserve">El </w:t>
      </w:r>
      <w:r w:rsidR="00C1706A" w:rsidRPr="00412A1B">
        <w:rPr>
          <w:rFonts w:ascii="Calibri" w:hAnsi="Calibri" w:cs="Calibri"/>
          <w:sz w:val="22"/>
          <w:szCs w:val="22"/>
        </w:rPr>
        <w:t>Ejército</w:t>
      </w:r>
      <w:r w:rsidRPr="00412A1B">
        <w:rPr>
          <w:rFonts w:ascii="Calibri" w:hAnsi="Calibri" w:cs="Calibri"/>
          <w:sz w:val="22"/>
          <w:szCs w:val="22"/>
        </w:rPr>
        <w:t xml:space="preserve"> Español</w:t>
      </w:r>
      <w:r w:rsidR="00C1706A">
        <w:rPr>
          <w:rFonts w:ascii="Calibri" w:hAnsi="Calibri" w:cs="Calibri"/>
          <w:sz w:val="22"/>
          <w:szCs w:val="22"/>
        </w:rPr>
        <w:t>”</w:t>
      </w:r>
      <w:r w:rsidRPr="00412A1B">
        <w:rPr>
          <w:rFonts w:ascii="Calibri" w:hAnsi="Calibri" w:cs="Calibri"/>
          <w:sz w:val="22"/>
          <w:szCs w:val="22"/>
        </w:rPr>
        <w:t>, sostuvieron ese</w:t>
      </w:r>
      <w:r>
        <w:rPr>
          <w:rFonts w:ascii="Calibri" w:hAnsi="Calibri" w:cs="Calibri"/>
          <w:sz w:val="22"/>
          <w:szCs w:val="22"/>
        </w:rPr>
        <w:t xml:space="preserve"> </w:t>
      </w:r>
      <w:r w:rsidRPr="00412A1B">
        <w:rPr>
          <w:rFonts w:ascii="Calibri" w:hAnsi="Calibri" w:cs="Calibri"/>
          <w:sz w:val="22"/>
          <w:szCs w:val="22"/>
        </w:rPr>
        <w:t>criterio</w:t>
      </w:r>
      <w:r w:rsidR="00C1706A">
        <w:rPr>
          <w:rFonts w:ascii="Calibri" w:hAnsi="Calibri" w:cs="Calibri"/>
          <w:b/>
          <w:bCs/>
          <w:sz w:val="22"/>
          <w:szCs w:val="22"/>
        </w:rPr>
        <w:t>,</w:t>
      </w:r>
      <w:r w:rsidRPr="00412A1B">
        <w:rPr>
          <w:rFonts w:ascii="Calibri" w:hAnsi="Calibri" w:cs="Calibri"/>
          <w:b/>
          <w:bCs/>
          <w:sz w:val="22"/>
          <w:szCs w:val="22"/>
        </w:rPr>
        <w:t xml:space="preserve"> </w:t>
      </w:r>
      <w:r w:rsidR="00C1706A">
        <w:rPr>
          <w:rFonts w:ascii="Calibri" w:hAnsi="Calibri" w:cs="Calibri"/>
          <w:sz w:val="22"/>
          <w:szCs w:val="22"/>
        </w:rPr>
        <w:t>s</w:t>
      </w:r>
      <w:r w:rsidRPr="00412A1B">
        <w:rPr>
          <w:rFonts w:ascii="Calibri" w:hAnsi="Calibri" w:cs="Calibri"/>
          <w:sz w:val="22"/>
          <w:szCs w:val="22"/>
        </w:rPr>
        <w:t>in embargo, la orientación del Gobierno valor</w:t>
      </w:r>
      <w:r w:rsidR="00C1706A">
        <w:rPr>
          <w:rFonts w:ascii="Calibri" w:hAnsi="Calibri" w:cs="Calibri"/>
          <w:sz w:val="22"/>
          <w:szCs w:val="22"/>
        </w:rPr>
        <w:t>ó</w:t>
      </w:r>
      <w:r w:rsidRPr="00412A1B">
        <w:rPr>
          <w:rFonts w:ascii="Calibri" w:hAnsi="Calibri" w:cs="Calibri"/>
          <w:sz w:val="22"/>
          <w:szCs w:val="22"/>
        </w:rPr>
        <w:t xml:space="preserve"> </w:t>
      </w:r>
      <w:r w:rsidR="00C1706A">
        <w:rPr>
          <w:rFonts w:ascii="Calibri" w:hAnsi="Calibri" w:cs="Calibri"/>
          <w:sz w:val="22"/>
          <w:szCs w:val="22"/>
        </w:rPr>
        <w:t xml:space="preserve">por encima de cualquier situación, </w:t>
      </w:r>
      <w:r w:rsidRPr="00412A1B">
        <w:rPr>
          <w:rFonts w:ascii="Calibri" w:hAnsi="Calibri" w:cs="Calibri"/>
          <w:sz w:val="22"/>
          <w:szCs w:val="22"/>
        </w:rPr>
        <w:t>la</w:t>
      </w:r>
      <w:r>
        <w:rPr>
          <w:rFonts w:ascii="Calibri" w:hAnsi="Calibri" w:cs="Calibri"/>
          <w:sz w:val="22"/>
          <w:szCs w:val="22"/>
        </w:rPr>
        <w:t xml:space="preserve"> </w:t>
      </w:r>
      <w:r w:rsidRPr="00412A1B">
        <w:rPr>
          <w:rFonts w:ascii="Calibri" w:hAnsi="Calibri" w:cs="Calibri"/>
          <w:sz w:val="22"/>
          <w:szCs w:val="22"/>
        </w:rPr>
        <w:t xml:space="preserve">gravedad de los sucesos </w:t>
      </w:r>
      <w:r w:rsidR="00C1706A">
        <w:rPr>
          <w:rFonts w:ascii="Calibri" w:hAnsi="Calibri" w:cs="Calibri"/>
          <w:sz w:val="22"/>
          <w:szCs w:val="22"/>
        </w:rPr>
        <w:t>en el Protectorado marroquí.</w:t>
      </w:r>
    </w:p>
    <w:p w14:paraId="0C6169D3" w14:textId="4B22D96E" w:rsidR="00412A1B" w:rsidRDefault="00C1706A" w:rsidP="00152949">
      <w:pPr>
        <w:jc w:val="both"/>
        <w:rPr>
          <w:rFonts w:ascii="Calibri" w:hAnsi="Calibri" w:cs="Calibri"/>
          <w:sz w:val="22"/>
          <w:szCs w:val="22"/>
        </w:rPr>
      </w:pPr>
      <w:r>
        <w:rPr>
          <w:rFonts w:ascii="Calibri" w:hAnsi="Calibri" w:cs="Calibri"/>
          <w:sz w:val="22"/>
          <w:szCs w:val="22"/>
        </w:rPr>
        <w:lastRenderedPageBreak/>
        <w:t>Así lo entendió el Gobierno del Presidente del Consejo de Ministros Antonio Maura y Montaner al explicar que la nación jamás les perdonaría que se mantuviesen al margen de los terribles acontecimientos que sucedieron en el Protectorad</w:t>
      </w:r>
      <w:r w:rsidR="00B304DE">
        <w:rPr>
          <w:rFonts w:ascii="Calibri" w:hAnsi="Calibri" w:cs="Calibri"/>
          <w:sz w:val="22"/>
          <w:szCs w:val="22"/>
        </w:rPr>
        <w:t>o</w:t>
      </w:r>
      <w:r>
        <w:rPr>
          <w:rFonts w:ascii="Calibri" w:hAnsi="Calibri" w:cs="Calibri"/>
          <w:sz w:val="22"/>
          <w:szCs w:val="22"/>
        </w:rPr>
        <w:t>.</w:t>
      </w:r>
      <w:r w:rsidR="00412A1B" w:rsidRPr="00412A1B">
        <w:rPr>
          <w:rFonts w:ascii="Calibri" w:hAnsi="Calibri" w:cs="Calibri"/>
          <w:sz w:val="22"/>
          <w:szCs w:val="22"/>
        </w:rPr>
        <w:t xml:space="preserve"> </w:t>
      </w:r>
      <w:r>
        <w:rPr>
          <w:rFonts w:ascii="Calibri" w:hAnsi="Calibri" w:cs="Calibri"/>
          <w:sz w:val="22"/>
          <w:szCs w:val="22"/>
        </w:rPr>
        <w:t xml:space="preserve">Aquella infame situación fue más que suficiente y </w:t>
      </w:r>
      <w:r w:rsidR="00412A1B" w:rsidRPr="00412A1B">
        <w:rPr>
          <w:rFonts w:ascii="Calibri" w:hAnsi="Calibri" w:cs="Calibri"/>
          <w:sz w:val="22"/>
          <w:szCs w:val="22"/>
        </w:rPr>
        <w:t xml:space="preserve">determinante </w:t>
      </w:r>
      <w:r>
        <w:rPr>
          <w:rFonts w:ascii="Calibri" w:hAnsi="Calibri" w:cs="Calibri"/>
          <w:sz w:val="22"/>
          <w:szCs w:val="22"/>
        </w:rPr>
        <w:t xml:space="preserve">como </w:t>
      </w:r>
      <w:r w:rsidR="00412A1B" w:rsidRPr="00412A1B">
        <w:rPr>
          <w:rFonts w:ascii="Calibri" w:hAnsi="Calibri" w:cs="Calibri"/>
          <w:sz w:val="22"/>
          <w:szCs w:val="22"/>
        </w:rPr>
        <w:t>para exigir la</w:t>
      </w:r>
      <w:r w:rsidR="00412A1B">
        <w:rPr>
          <w:rFonts w:ascii="Calibri" w:hAnsi="Calibri" w:cs="Calibri"/>
          <w:sz w:val="22"/>
          <w:szCs w:val="22"/>
        </w:rPr>
        <w:t xml:space="preserve"> </w:t>
      </w:r>
      <w:r w:rsidR="00412A1B" w:rsidRPr="00412A1B">
        <w:rPr>
          <w:rFonts w:ascii="Calibri" w:hAnsi="Calibri" w:cs="Calibri"/>
          <w:sz w:val="22"/>
          <w:szCs w:val="22"/>
        </w:rPr>
        <w:t>presencia de los diputados y senadores en las Cámaras. Finalizada la primera</w:t>
      </w:r>
      <w:r w:rsidR="00412A1B">
        <w:rPr>
          <w:rFonts w:ascii="Calibri" w:hAnsi="Calibri" w:cs="Calibri"/>
          <w:sz w:val="22"/>
          <w:szCs w:val="22"/>
        </w:rPr>
        <w:t xml:space="preserve"> </w:t>
      </w:r>
      <w:r w:rsidR="00412A1B" w:rsidRPr="00412A1B">
        <w:rPr>
          <w:rFonts w:ascii="Calibri" w:hAnsi="Calibri" w:cs="Calibri"/>
          <w:sz w:val="22"/>
          <w:szCs w:val="22"/>
        </w:rPr>
        <w:t xml:space="preserve">fase del avance militar en la zona oriental, el 20 de octubre </w:t>
      </w:r>
      <w:r w:rsidR="00803F9B">
        <w:rPr>
          <w:rFonts w:ascii="Calibri" w:hAnsi="Calibri" w:cs="Calibri"/>
          <w:sz w:val="22"/>
          <w:szCs w:val="22"/>
        </w:rPr>
        <w:t xml:space="preserve">de 1921 </w:t>
      </w:r>
      <w:r w:rsidR="00412A1B" w:rsidRPr="00412A1B">
        <w:rPr>
          <w:rFonts w:ascii="Calibri" w:hAnsi="Calibri" w:cs="Calibri"/>
          <w:sz w:val="22"/>
          <w:szCs w:val="22"/>
        </w:rPr>
        <w:t>s</w:t>
      </w:r>
      <w:r w:rsidR="00803F9B">
        <w:rPr>
          <w:rFonts w:ascii="Calibri" w:hAnsi="Calibri" w:cs="Calibri"/>
          <w:sz w:val="22"/>
          <w:szCs w:val="22"/>
        </w:rPr>
        <w:t>e procedió a la apertura de las cámaras del Congreso y del Senado.</w:t>
      </w:r>
      <w:r w:rsidR="008F0127">
        <w:rPr>
          <w:rFonts w:ascii="Calibri" w:hAnsi="Calibri" w:cs="Calibri"/>
          <w:sz w:val="22"/>
          <w:szCs w:val="22"/>
        </w:rPr>
        <w:t xml:space="preserve"> Cuatro días más tarde, las fuerzas de la columna del Ejército al Mando del General José Sanjurjo Sacanell, entraron en la posición de Monte Arruit, recogiendo los restos de las fuerzas del General Felipe Navarro.</w:t>
      </w:r>
    </w:p>
    <w:p w14:paraId="30305139" w14:textId="566F5B59" w:rsidR="0008229C" w:rsidRDefault="00803F9B" w:rsidP="0008229C">
      <w:pPr>
        <w:jc w:val="both"/>
        <w:rPr>
          <w:rFonts w:ascii="Calibri" w:hAnsi="Calibri" w:cs="Calibri"/>
          <w:sz w:val="22"/>
          <w:szCs w:val="22"/>
        </w:rPr>
      </w:pPr>
      <w:r>
        <w:rPr>
          <w:rFonts w:ascii="Calibri" w:hAnsi="Calibri" w:cs="Calibri"/>
          <w:sz w:val="22"/>
          <w:szCs w:val="22"/>
        </w:rPr>
        <w:t>L</w:t>
      </w:r>
      <w:r w:rsidR="00152949" w:rsidRPr="00152949">
        <w:rPr>
          <w:rFonts w:ascii="Calibri" w:hAnsi="Calibri" w:cs="Calibri"/>
          <w:sz w:val="22"/>
          <w:szCs w:val="22"/>
        </w:rPr>
        <w:t xml:space="preserve">a apertura de las sesiones de </w:t>
      </w:r>
      <w:r>
        <w:rPr>
          <w:rFonts w:ascii="Calibri" w:hAnsi="Calibri" w:cs="Calibri"/>
          <w:sz w:val="22"/>
          <w:szCs w:val="22"/>
        </w:rPr>
        <w:t xml:space="preserve">Las </w:t>
      </w:r>
      <w:r w:rsidR="00152949" w:rsidRPr="00152949">
        <w:rPr>
          <w:rFonts w:ascii="Calibri" w:hAnsi="Calibri" w:cs="Calibri"/>
          <w:sz w:val="22"/>
          <w:szCs w:val="22"/>
        </w:rPr>
        <w:t>Corte</w:t>
      </w:r>
      <w:r>
        <w:rPr>
          <w:rFonts w:ascii="Calibri" w:hAnsi="Calibri" w:cs="Calibri"/>
          <w:sz w:val="22"/>
          <w:szCs w:val="22"/>
        </w:rPr>
        <w:t>s y El Senado, proporcionaron</w:t>
      </w:r>
      <w:r w:rsidR="00152949" w:rsidRPr="00152949">
        <w:rPr>
          <w:rFonts w:ascii="Calibri" w:hAnsi="Calibri" w:cs="Calibri"/>
          <w:sz w:val="22"/>
          <w:szCs w:val="22"/>
        </w:rPr>
        <w:t xml:space="preserve"> por primera vez </w:t>
      </w:r>
      <w:r>
        <w:rPr>
          <w:rFonts w:ascii="Calibri" w:hAnsi="Calibri" w:cs="Calibri"/>
          <w:sz w:val="22"/>
          <w:szCs w:val="22"/>
        </w:rPr>
        <w:t xml:space="preserve">en España, una </w:t>
      </w:r>
      <w:r w:rsidR="00152949" w:rsidRPr="00152949">
        <w:rPr>
          <w:rFonts w:ascii="Calibri" w:hAnsi="Calibri" w:cs="Calibri"/>
          <w:sz w:val="22"/>
          <w:szCs w:val="22"/>
        </w:rPr>
        <w:t>dimensión parlamentaria a los acontecimientos que</w:t>
      </w:r>
      <w:r w:rsidR="00152949">
        <w:rPr>
          <w:rFonts w:ascii="Calibri" w:hAnsi="Calibri" w:cs="Calibri"/>
          <w:sz w:val="22"/>
          <w:szCs w:val="22"/>
        </w:rPr>
        <w:t xml:space="preserve"> </w:t>
      </w:r>
      <w:r>
        <w:rPr>
          <w:rFonts w:ascii="Calibri" w:hAnsi="Calibri" w:cs="Calibri"/>
          <w:sz w:val="22"/>
          <w:szCs w:val="22"/>
        </w:rPr>
        <w:t>se produjeron</w:t>
      </w:r>
      <w:r w:rsidR="00152949" w:rsidRPr="00152949">
        <w:rPr>
          <w:rFonts w:ascii="Calibri" w:hAnsi="Calibri" w:cs="Calibri"/>
          <w:sz w:val="22"/>
          <w:szCs w:val="22"/>
        </w:rPr>
        <w:t xml:space="preserve"> en el Protectorado español </w:t>
      </w:r>
      <w:r>
        <w:rPr>
          <w:rFonts w:ascii="Calibri" w:hAnsi="Calibri" w:cs="Calibri"/>
          <w:sz w:val="22"/>
          <w:szCs w:val="22"/>
        </w:rPr>
        <w:t>entre el 22</w:t>
      </w:r>
      <w:r w:rsidR="00152949" w:rsidRPr="00152949">
        <w:rPr>
          <w:rFonts w:ascii="Calibri" w:hAnsi="Calibri" w:cs="Calibri"/>
          <w:sz w:val="22"/>
          <w:szCs w:val="22"/>
        </w:rPr>
        <w:t xml:space="preserve"> de julio</w:t>
      </w:r>
      <w:r>
        <w:rPr>
          <w:rFonts w:ascii="Calibri" w:hAnsi="Calibri" w:cs="Calibri"/>
          <w:sz w:val="22"/>
          <w:szCs w:val="22"/>
        </w:rPr>
        <w:t xml:space="preserve"> de 1921 y el 09 de agosto de 1921. Por primera vez en Las Cortes parlamentarias, aquella situación</w:t>
      </w:r>
      <w:r w:rsidR="00152949" w:rsidRPr="00152949">
        <w:rPr>
          <w:rFonts w:ascii="Calibri" w:hAnsi="Calibri" w:cs="Calibri"/>
          <w:sz w:val="22"/>
          <w:szCs w:val="22"/>
        </w:rPr>
        <w:t xml:space="preserve"> </w:t>
      </w:r>
      <w:r>
        <w:rPr>
          <w:rFonts w:ascii="Calibri" w:hAnsi="Calibri" w:cs="Calibri"/>
          <w:sz w:val="22"/>
          <w:szCs w:val="22"/>
        </w:rPr>
        <w:t>forzó</w:t>
      </w:r>
      <w:r w:rsidR="00152949" w:rsidRPr="00152949">
        <w:rPr>
          <w:rFonts w:ascii="Calibri" w:hAnsi="Calibri" w:cs="Calibri"/>
          <w:sz w:val="22"/>
          <w:szCs w:val="22"/>
        </w:rPr>
        <w:t xml:space="preserve"> al Gobierno </w:t>
      </w:r>
      <w:r>
        <w:rPr>
          <w:rFonts w:ascii="Calibri" w:hAnsi="Calibri" w:cs="Calibri"/>
          <w:sz w:val="22"/>
          <w:szCs w:val="22"/>
        </w:rPr>
        <w:t>de España</w:t>
      </w:r>
      <w:r w:rsidR="00152949" w:rsidRPr="00152949">
        <w:rPr>
          <w:rFonts w:ascii="Calibri" w:hAnsi="Calibri" w:cs="Calibri"/>
          <w:sz w:val="22"/>
          <w:szCs w:val="22"/>
        </w:rPr>
        <w:t xml:space="preserve"> a </w:t>
      </w:r>
      <w:r>
        <w:rPr>
          <w:rFonts w:ascii="Calibri" w:hAnsi="Calibri" w:cs="Calibri"/>
          <w:sz w:val="22"/>
          <w:szCs w:val="22"/>
        </w:rPr>
        <w:t>proporcionar</w:t>
      </w:r>
      <w:r w:rsidR="00152949" w:rsidRPr="00152949">
        <w:rPr>
          <w:rFonts w:ascii="Calibri" w:hAnsi="Calibri" w:cs="Calibri"/>
          <w:sz w:val="22"/>
          <w:szCs w:val="22"/>
        </w:rPr>
        <w:t xml:space="preserve"> explicaciones sobre </w:t>
      </w:r>
      <w:r>
        <w:rPr>
          <w:rFonts w:ascii="Calibri" w:hAnsi="Calibri" w:cs="Calibri"/>
          <w:sz w:val="22"/>
          <w:szCs w:val="22"/>
        </w:rPr>
        <w:t>la</w:t>
      </w:r>
      <w:r w:rsidR="00152949" w:rsidRPr="00152949">
        <w:rPr>
          <w:rFonts w:ascii="Calibri" w:hAnsi="Calibri" w:cs="Calibri"/>
          <w:sz w:val="22"/>
          <w:szCs w:val="22"/>
        </w:rPr>
        <w:t xml:space="preserve"> política</w:t>
      </w:r>
      <w:r>
        <w:rPr>
          <w:rFonts w:ascii="Calibri" w:hAnsi="Calibri" w:cs="Calibri"/>
          <w:sz w:val="22"/>
          <w:szCs w:val="22"/>
        </w:rPr>
        <w:t xml:space="preserve"> que se estuvo aplicando en el Protectorado</w:t>
      </w:r>
      <w:r w:rsidR="00B304DE">
        <w:rPr>
          <w:rFonts w:ascii="Calibri" w:hAnsi="Calibri" w:cs="Calibri"/>
          <w:sz w:val="22"/>
          <w:szCs w:val="22"/>
        </w:rPr>
        <w:t xml:space="preserve"> </w:t>
      </w:r>
      <w:r>
        <w:rPr>
          <w:rFonts w:ascii="Calibri" w:hAnsi="Calibri" w:cs="Calibri"/>
          <w:sz w:val="22"/>
          <w:szCs w:val="22"/>
        </w:rPr>
        <w:t>español</w:t>
      </w:r>
      <w:r w:rsidR="00152949" w:rsidRPr="00152949">
        <w:rPr>
          <w:rFonts w:ascii="Calibri" w:hAnsi="Calibri" w:cs="Calibri"/>
          <w:sz w:val="22"/>
          <w:szCs w:val="22"/>
        </w:rPr>
        <w:t xml:space="preserve">. Mientras las Cámaras se mantuvieron cerradas, el </w:t>
      </w:r>
      <w:r>
        <w:rPr>
          <w:rFonts w:ascii="Calibri" w:hAnsi="Calibri" w:cs="Calibri"/>
          <w:sz w:val="22"/>
          <w:szCs w:val="22"/>
        </w:rPr>
        <w:t>Presidente del Consejo de Ministros</w:t>
      </w:r>
      <w:r w:rsidR="00152949" w:rsidRPr="00152949">
        <w:rPr>
          <w:rFonts w:ascii="Calibri" w:hAnsi="Calibri" w:cs="Calibri"/>
          <w:sz w:val="22"/>
          <w:szCs w:val="22"/>
        </w:rPr>
        <w:t>,</w:t>
      </w:r>
      <w:r w:rsidR="00152949">
        <w:rPr>
          <w:rFonts w:ascii="Calibri" w:hAnsi="Calibri" w:cs="Calibri"/>
          <w:sz w:val="22"/>
          <w:szCs w:val="22"/>
        </w:rPr>
        <w:t xml:space="preserve"> </w:t>
      </w:r>
      <w:r w:rsidR="00152949" w:rsidRPr="00152949">
        <w:rPr>
          <w:rFonts w:ascii="Calibri" w:hAnsi="Calibri" w:cs="Calibri"/>
          <w:sz w:val="22"/>
          <w:szCs w:val="22"/>
        </w:rPr>
        <w:t>Antonio Maura</w:t>
      </w:r>
      <w:r>
        <w:rPr>
          <w:rFonts w:ascii="Calibri" w:hAnsi="Calibri" w:cs="Calibri"/>
          <w:sz w:val="22"/>
          <w:szCs w:val="22"/>
        </w:rPr>
        <w:t xml:space="preserve"> y Montaner</w:t>
      </w:r>
      <w:r w:rsidR="00152949" w:rsidRPr="00152949">
        <w:rPr>
          <w:rFonts w:ascii="Calibri" w:hAnsi="Calibri" w:cs="Calibri"/>
          <w:sz w:val="22"/>
          <w:szCs w:val="22"/>
        </w:rPr>
        <w:t>, informó periódicamente a los líderes de las principales fuerzas</w:t>
      </w:r>
      <w:r w:rsidR="00152949">
        <w:rPr>
          <w:rFonts w:ascii="Calibri" w:hAnsi="Calibri" w:cs="Calibri"/>
          <w:sz w:val="22"/>
          <w:szCs w:val="22"/>
        </w:rPr>
        <w:t xml:space="preserve"> </w:t>
      </w:r>
      <w:r w:rsidR="00152949" w:rsidRPr="00152949">
        <w:rPr>
          <w:rFonts w:ascii="Calibri" w:hAnsi="Calibri" w:cs="Calibri"/>
          <w:sz w:val="22"/>
          <w:szCs w:val="22"/>
        </w:rPr>
        <w:t>políticas de la situación</w:t>
      </w:r>
      <w:r>
        <w:rPr>
          <w:rFonts w:ascii="Calibri" w:hAnsi="Calibri" w:cs="Calibri"/>
          <w:sz w:val="22"/>
          <w:szCs w:val="22"/>
        </w:rPr>
        <w:t xml:space="preserve"> que se generó</w:t>
      </w:r>
      <w:r w:rsidR="00152949" w:rsidRPr="00152949">
        <w:rPr>
          <w:rFonts w:ascii="Calibri" w:hAnsi="Calibri" w:cs="Calibri"/>
          <w:sz w:val="22"/>
          <w:szCs w:val="22"/>
        </w:rPr>
        <w:t xml:space="preserve"> en </w:t>
      </w:r>
      <w:r>
        <w:rPr>
          <w:rFonts w:ascii="Calibri" w:hAnsi="Calibri" w:cs="Calibri"/>
          <w:sz w:val="22"/>
          <w:szCs w:val="22"/>
        </w:rPr>
        <w:t>el Protectorado</w:t>
      </w:r>
      <w:r w:rsidR="00152949" w:rsidRPr="00152949">
        <w:rPr>
          <w:rFonts w:ascii="Calibri" w:hAnsi="Calibri" w:cs="Calibri"/>
          <w:sz w:val="22"/>
          <w:szCs w:val="22"/>
        </w:rPr>
        <w:t xml:space="preserve"> y </w:t>
      </w:r>
      <w:r>
        <w:rPr>
          <w:rFonts w:ascii="Calibri" w:hAnsi="Calibri" w:cs="Calibri"/>
          <w:sz w:val="22"/>
          <w:szCs w:val="22"/>
        </w:rPr>
        <w:t xml:space="preserve">las respectivas reacciones </w:t>
      </w:r>
      <w:r w:rsidR="00B304DE">
        <w:rPr>
          <w:rFonts w:ascii="Calibri" w:hAnsi="Calibri" w:cs="Calibri"/>
          <w:sz w:val="22"/>
          <w:szCs w:val="22"/>
        </w:rPr>
        <w:t>de</w:t>
      </w:r>
      <w:r w:rsidR="00152949" w:rsidRPr="00152949">
        <w:rPr>
          <w:rFonts w:ascii="Calibri" w:hAnsi="Calibri" w:cs="Calibri"/>
          <w:sz w:val="22"/>
          <w:szCs w:val="22"/>
        </w:rPr>
        <w:t xml:space="preserve"> la</w:t>
      </w:r>
      <w:r w:rsidR="00B304DE">
        <w:rPr>
          <w:rFonts w:ascii="Calibri" w:hAnsi="Calibri" w:cs="Calibri"/>
          <w:sz w:val="22"/>
          <w:szCs w:val="22"/>
        </w:rPr>
        <w:t xml:space="preserve"> sociedad</w:t>
      </w:r>
      <w:r w:rsidR="00152949" w:rsidRPr="00152949">
        <w:rPr>
          <w:rFonts w:ascii="Calibri" w:hAnsi="Calibri" w:cs="Calibri"/>
          <w:sz w:val="22"/>
          <w:szCs w:val="22"/>
        </w:rPr>
        <w:t xml:space="preserve"> </w:t>
      </w:r>
      <w:r w:rsidR="00B304DE">
        <w:rPr>
          <w:rFonts w:ascii="Calibri" w:hAnsi="Calibri" w:cs="Calibri"/>
          <w:sz w:val="22"/>
          <w:szCs w:val="22"/>
        </w:rPr>
        <w:t>p</w:t>
      </w:r>
      <w:r w:rsidR="00B304DE" w:rsidRPr="00152949">
        <w:rPr>
          <w:rFonts w:ascii="Calibri" w:hAnsi="Calibri" w:cs="Calibri"/>
          <w:sz w:val="22"/>
          <w:szCs w:val="22"/>
        </w:rPr>
        <w:t>eninsula</w:t>
      </w:r>
      <w:r w:rsidR="00B304DE">
        <w:rPr>
          <w:rFonts w:ascii="Calibri" w:hAnsi="Calibri" w:cs="Calibri"/>
          <w:sz w:val="22"/>
          <w:szCs w:val="22"/>
        </w:rPr>
        <w:t>r</w:t>
      </w:r>
      <w:r>
        <w:rPr>
          <w:rFonts w:ascii="Calibri" w:hAnsi="Calibri" w:cs="Calibri"/>
          <w:sz w:val="22"/>
          <w:szCs w:val="22"/>
        </w:rPr>
        <w:t xml:space="preserve">. </w:t>
      </w:r>
      <w:r w:rsidR="0008229C">
        <w:rPr>
          <w:rFonts w:ascii="Calibri" w:hAnsi="Calibri" w:cs="Calibri"/>
          <w:sz w:val="22"/>
          <w:szCs w:val="22"/>
        </w:rPr>
        <w:t>Las</w:t>
      </w:r>
      <w:r>
        <w:rPr>
          <w:rFonts w:ascii="Calibri" w:hAnsi="Calibri" w:cs="Calibri"/>
          <w:sz w:val="22"/>
          <w:szCs w:val="22"/>
        </w:rPr>
        <w:t xml:space="preserve"> reunione</w:t>
      </w:r>
      <w:r w:rsidR="0008229C">
        <w:rPr>
          <w:rFonts w:ascii="Calibri" w:hAnsi="Calibri" w:cs="Calibri"/>
          <w:sz w:val="22"/>
          <w:szCs w:val="22"/>
        </w:rPr>
        <w:t xml:space="preserve">s con aquellos líderes políticos se </w:t>
      </w:r>
      <w:r w:rsidR="00152949" w:rsidRPr="00152949">
        <w:rPr>
          <w:rFonts w:ascii="Calibri" w:hAnsi="Calibri" w:cs="Calibri"/>
          <w:sz w:val="22"/>
          <w:szCs w:val="22"/>
        </w:rPr>
        <w:t>celebra</w:t>
      </w:r>
      <w:r w:rsidR="0008229C">
        <w:rPr>
          <w:rFonts w:ascii="Calibri" w:hAnsi="Calibri" w:cs="Calibri"/>
          <w:sz w:val="22"/>
          <w:szCs w:val="22"/>
        </w:rPr>
        <w:t>ron</w:t>
      </w:r>
      <w:r w:rsidR="00B304DE">
        <w:rPr>
          <w:rFonts w:ascii="Calibri" w:hAnsi="Calibri" w:cs="Calibri"/>
          <w:sz w:val="22"/>
          <w:szCs w:val="22"/>
        </w:rPr>
        <w:t>, a veces,</w:t>
      </w:r>
      <w:r w:rsidR="00152949" w:rsidRPr="00152949">
        <w:rPr>
          <w:rFonts w:ascii="Calibri" w:hAnsi="Calibri" w:cs="Calibri"/>
          <w:sz w:val="22"/>
          <w:szCs w:val="22"/>
        </w:rPr>
        <w:t xml:space="preserve"> en su propio domicilio</w:t>
      </w:r>
      <w:r w:rsidR="0008229C">
        <w:rPr>
          <w:rFonts w:ascii="Calibri" w:hAnsi="Calibri" w:cs="Calibri"/>
          <w:sz w:val="22"/>
          <w:szCs w:val="22"/>
        </w:rPr>
        <w:t xml:space="preserve"> en Madrid</w:t>
      </w:r>
      <w:r w:rsidR="00152949" w:rsidRPr="00152949">
        <w:rPr>
          <w:rFonts w:ascii="Calibri" w:hAnsi="Calibri" w:cs="Calibri"/>
          <w:sz w:val="22"/>
          <w:szCs w:val="22"/>
        </w:rPr>
        <w:t xml:space="preserve">. </w:t>
      </w:r>
    </w:p>
    <w:p w14:paraId="65A7846E" w14:textId="5F479C41" w:rsidR="0008229C" w:rsidRDefault="0008229C" w:rsidP="0008229C">
      <w:pPr>
        <w:jc w:val="both"/>
        <w:rPr>
          <w:rFonts w:ascii="Calibri" w:hAnsi="Calibri" w:cs="Calibri"/>
          <w:sz w:val="22"/>
          <w:szCs w:val="22"/>
        </w:rPr>
      </w:pPr>
      <w:r>
        <w:rPr>
          <w:rFonts w:ascii="Calibri" w:hAnsi="Calibri" w:cs="Calibri"/>
          <w:sz w:val="22"/>
          <w:szCs w:val="22"/>
        </w:rPr>
        <w:t xml:space="preserve">El «Desastre de Annual» </w:t>
      </w:r>
      <w:r w:rsidRPr="0008229C">
        <w:rPr>
          <w:rFonts w:ascii="Calibri" w:hAnsi="Calibri" w:cs="Calibri"/>
          <w:sz w:val="22"/>
          <w:szCs w:val="22"/>
        </w:rPr>
        <w:t>se</w:t>
      </w:r>
      <w:r>
        <w:rPr>
          <w:rFonts w:ascii="Calibri" w:hAnsi="Calibri" w:cs="Calibri"/>
          <w:sz w:val="22"/>
          <w:szCs w:val="22"/>
        </w:rPr>
        <w:t xml:space="preserve"> </w:t>
      </w:r>
      <w:r w:rsidRPr="0008229C">
        <w:rPr>
          <w:rFonts w:ascii="Calibri" w:hAnsi="Calibri" w:cs="Calibri"/>
          <w:sz w:val="22"/>
          <w:szCs w:val="22"/>
        </w:rPr>
        <w:t xml:space="preserve">convirtió </w:t>
      </w:r>
      <w:r>
        <w:rPr>
          <w:rFonts w:ascii="Calibri" w:hAnsi="Calibri" w:cs="Calibri"/>
          <w:sz w:val="22"/>
          <w:szCs w:val="22"/>
        </w:rPr>
        <w:t xml:space="preserve">de forma </w:t>
      </w:r>
      <w:r w:rsidRPr="0008229C">
        <w:rPr>
          <w:rFonts w:ascii="Calibri" w:hAnsi="Calibri" w:cs="Calibri"/>
          <w:sz w:val="22"/>
          <w:szCs w:val="22"/>
        </w:rPr>
        <w:t>inevitabl</w:t>
      </w:r>
      <w:r>
        <w:rPr>
          <w:rFonts w:ascii="Calibri" w:hAnsi="Calibri" w:cs="Calibri"/>
          <w:sz w:val="22"/>
          <w:szCs w:val="22"/>
        </w:rPr>
        <w:t>e</w:t>
      </w:r>
      <w:r w:rsidRPr="0008229C">
        <w:rPr>
          <w:rFonts w:ascii="Calibri" w:hAnsi="Calibri" w:cs="Calibri"/>
          <w:sz w:val="22"/>
          <w:szCs w:val="22"/>
        </w:rPr>
        <w:t xml:space="preserve"> en el centro</w:t>
      </w:r>
      <w:r>
        <w:rPr>
          <w:rFonts w:ascii="Calibri" w:hAnsi="Calibri" w:cs="Calibri"/>
          <w:sz w:val="22"/>
          <w:szCs w:val="22"/>
        </w:rPr>
        <w:t xml:space="preserve"> y</w:t>
      </w:r>
      <w:r w:rsidRPr="0008229C">
        <w:rPr>
          <w:rFonts w:ascii="Calibri" w:hAnsi="Calibri" w:cs="Calibri"/>
          <w:sz w:val="22"/>
          <w:szCs w:val="22"/>
        </w:rPr>
        <w:t xml:space="preserve"> discusión de los debates,</w:t>
      </w:r>
      <w:r>
        <w:rPr>
          <w:rFonts w:ascii="Calibri" w:hAnsi="Calibri" w:cs="Calibri"/>
          <w:sz w:val="22"/>
          <w:szCs w:val="22"/>
        </w:rPr>
        <w:t xml:space="preserve"> </w:t>
      </w:r>
      <w:r w:rsidRPr="0008229C">
        <w:rPr>
          <w:rFonts w:ascii="Calibri" w:hAnsi="Calibri" w:cs="Calibri"/>
          <w:sz w:val="22"/>
          <w:szCs w:val="22"/>
        </w:rPr>
        <w:t>posponiendo otros proyectos que necesitaban de urgente discusión y aprobación,</w:t>
      </w:r>
      <w:r>
        <w:rPr>
          <w:rFonts w:ascii="Calibri" w:hAnsi="Calibri" w:cs="Calibri"/>
          <w:sz w:val="22"/>
          <w:szCs w:val="22"/>
        </w:rPr>
        <w:t xml:space="preserve"> </w:t>
      </w:r>
      <w:r w:rsidRPr="0008229C">
        <w:rPr>
          <w:rFonts w:ascii="Calibri" w:hAnsi="Calibri" w:cs="Calibri"/>
          <w:sz w:val="22"/>
          <w:szCs w:val="22"/>
        </w:rPr>
        <w:t>tales como el proyecto de ordenación bancaria, el de ferrocarriles o el del</w:t>
      </w:r>
      <w:r>
        <w:rPr>
          <w:rFonts w:ascii="Calibri" w:hAnsi="Calibri" w:cs="Calibri"/>
          <w:sz w:val="22"/>
          <w:szCs w:val="22"/>
        </w:rPr>
        <w:t xml:space="preserve"> </w:t>
      </w:r>
      <w:r w:rsidRPr="0008229C">
        <w:rPr>
          <w:rFonts w:ascii="Calibri" w:hAnsi="Calibri" w:cs="Calibri"/>
          <w:sz w:val="22"/>
          <w:szCs w:val="22"/>
        </w:rPr>
        <w:t>Banco de España. La totalidad de las fuerzas políticas intervinieron en el</w:t>
      </w:r>
      <w:r>
        <w:rPr>
          <w:rFonts w:ascii="Calibri" w:hAnsi="Calibri" w:cs="Calibri"/>
          <w:sz w:val="22"/>
          <w:szCs w:val="22"/>
        </w:rPr>
        <w:t xml:space="preserve"> </w:t>
      </w:r>
      <w:r w:rsidRPr="0008229C">
        <w:rPr>
          <w:rFonts w:ascii="Calibri" w:hAnsi="Calibri" w:cs="Calibri"/>
          <w:sz w:val="22"/>
          <w:szCs w:val="22"/>
        </w:rPr>
        <w:t>debate, aunqu</w:t>
      </w:r>
      <w:r>
        <w:rPr>
          <w:rFonts w:ascii="Calibri" w:hAnsi="Calibri" w:cs="Calibri"/>
          <w:sz w:val="22"/>
          <w:szCs w:val="22"/>
        </w:rPr>
        <w:t xml:space="preserve">e aquellas intervenciones fueron estériles, pues </w:t>
      </w:r>
      <w:r w:rsidRPr="0008229C">
        <w:rPr>
          <w:rFonts w:ascii="Calibri" w:hAnsi="Calibri" w:cs="Calibri"/>
          <w:sz w:val="22"/>
          <w:szCs w:val="22"/>
        </w:rPr>
        <w:t>no sirvi</w:t>
      </w:r>
      <w:r>
        <w:rPr>
          <w:rFonts w:ascii="Calibri" w:hAnsi="Calibri" w:cs="Calibri"/>
          <w:sz w:val="22"/>
          <w:szCs w:val="22"/>
        </w:rPr>
        <w:t>eron</w:t>
      </w:r>
      <w:r w:rsidRPr="0008229C">
        <w:rPr>
          <w:rFonts w:ascii="Calibri" w:hAnsi="Calibri" w:cs="Calibri"/>
          <w:sz w:val="22"/>
          <w:szCs w:val="22"/>
        </w:rPr>
        <w:t xml:space="preserve"> para </w:t>
      </w:r>
      <w:r>
        <w:rPr>
          <w:rFonts w:ascii="Calibri" w:hAnsi="Calibri" w:cs="Calibri"/>
          <w:sz w:val="22"/>
          <w:szCs w:val="22"/>
        </w:rPr>
        <w:t>obtener</w:t>
      </w:r>
      <w:r w:rsidRPr="0008229C">
        <w:rPr>
          <w:rFonts w:ascii="Calibri" w:hAnsi="Calibri" w:cs="Calibri"/>
          <w:sz w:val="22"/>
          <w:szCs w:val="22"/>
        </w:rPr>
        <w:t xml:space="preserve"> conclusiones esclarecedoras. </w:t>
      </w:r>
      <w:r>
        <w:rPr>
          <w:rFonts w:ascii="Calibri" w:hAnsi="Calibri" w:cs="Calibri"/>
          <w:sz w:val="22"/>
          <w:szCs w:val="22"/>
        </w:rPr>
        <w:t>Se alcanzaron t</w:t>
      </w:r>
      <w:r w:rsidRPr="0008229C">
        <w:rPr>
          <w:rFonts w:ascii="Calibri" w:hAnsi="Calibri" w:cs="Calibri"/>
          <w:sz w:val="22"/>
          <w:szCs w:val="22"/>
        </w:rPr>
        <w:t>res</w:t>
      </w:r>
      <w:r>
        <w:rPr>
          <w:rFonts w:ascii="Calibri" w:hAnsi="Calibri" w:cs="Calibri"/>
          <w:sz w:val="22"/>
          <w:szCs w:val="22"/>
        </w:rPr>
        <w:t xml:space="preserve"> </w:t>
      </w:r>
      <w:r w:rsidRPr="0008229C">
        <w:rPr>
          <w:rFonts w:ascii="Calibri" w:hAnsi="Calibri" w:cs="Calibri"/>
          <w:sz w:val="22"/>
          <w:szCs w:val="22"/>
        </w:rPr>
        <w:t xml:space="preserve">grandes </w:t>
      </w:r>
      <w:r>
        <w:rPr>
          <w:rFonts w:ascii="Calibri" w:hAnsi="Calibri" w:cs="Calibri"/>
          <w:sz w:val="22"/>
          <w:szCs w:val="22"/>
        </w:rPr>
        <w:t xml:space="preserve">asuntos que </w:t>
      </w:r>
      <w:r w:rsidRPr="0008229C">
        <w:rPr>
          <w:rFonts w:ascii="Calibri" w:hAnsi="Calibri" w:cs="Calibri"/>
          <w:sz w:val="22"/>
          <w:szCs w:val="22"/>
        </w:rPr>
        <w:t>se trataron en las sesiones</w:t>
      </w:r>
      <w:r>
        <w:rPr>
          <w:rFonts w:ascii="Calibri" w:hAnsi="Calibri" w:cs="Calibri"/>
          <w:sz w:val="22"/>
          <w:szCs w:val="22"/>
        </w:rPr>
        <w:t xml:space="preserve"> que mantuvieron</w:t>
      </w:r>
      <w:r w:rsidR="00B304DE">
        <w:rPr>
          <w:rFonts w:ascii="Calibri" w:hAnsi="Calibri" w:cs="Calibri"/>
          <w:sz w:val="22"/>
          <w:szCs w:val="22"/>
        </w:rPr>
        <w:t xml:space="preserve"> las fuerzas políticas</w:t>
      </w:r>
      <w:r>
        <w:rPr>
          <w:rFonts w:ascii="Calibri" w:hAnsi="Calibri" w:cs="Calibri"/>
          <w:sz w:val="22"/>
          <w:szCs w:val="22"/>
        </w:rPr>
        <w:t>;</w:t>
      </w:r>
      <w:r w:rsidRPr="0008229C">
        <w:rPr>
          <w:rFonts w:ascii="Calibri" w:hAnsi="Calibri" w:cs="Calibri"/>
          <w:sz w:val="22"/>
          <w:szCs w:val="22"/>
        </w:rPr>
        <w:t xml:space="preserve"> las causas del desastre</w:t>
      </w:r>
      <w:r>
        <w:rPr>
          <w:rFonts w:ascii="Calibri" w:hAnsi="Calibri" w:cs="Calibri"/>
          <w:sz w:val="22"/>
          <w:szCs w:val="22"/>
        </w:rPr>
        <w:t>,</w:t>
      </w:r>
      <w:r w:rsidRPr="0008229C">
        <w:rPr>
          <w:rFonts w:ascii="Calibri" w:hAnsi="Calibri" w:cs="Calibri"/>
          <w:sz w:val="22"/>
          <w:szCs w:val="22"/>
        </w:rPr>
        <w:t xml:space="preserve"> las</w:t>
      </w:r>
      <w:r>
        <w:rPr>
          <w:rFonts w:ascii="Calibri" w:hAnsi="Calibri" w:cs="Calibri"/>
          <w:sz w:val="22"/>
          <w:szCs w:val="22"/>
        </w:rPr>
        <w:t xml:space="preserve"> </w:t>
      </w:r>
      <w:r w:rsidRPr="0008229C">
        <w:rPr>
          <w:rFonts w:ascii="Calibri" w:hAnsi="Calibri" w:cs="Calibri"/>
          <w:sz w:val="22"/>
          <w:szCs w:val="22"/>
        </w:rPr>
        <w:t>responsabilidades derivadas del mismo y la futura política española en el</w:t>
      </w:r>
      <w:r>
        <w:rPr>
          <w:rFonts w:ascii="Calibri" w:hAnsi="Calibri" w:cs="Calibri"/>
          <w:sz w:val="22"/>
          <w:szCs w:val="22"/>
        </w:rPr>
        <w:t xml:space="preserve"> </w:t>
      </w:r>
      <w:r w:rsidRPr="0008229C">
        <w:rPr>
          <w:rFonts w:ascii="Calibri" w:hAnsi="Calibri" w:cs="Calibri"/>
          <w:sz w:val="22"/>
          <w:szCs w:val="22"/>
        </w:rPr>
        <w:t>Protectorado.</w:t>
      </w:r>
    </w:p>
    <w:p w14:paraId="09B34DDE" w14:textId="1D337ED4" w:rsidR="0006143F" w:rsidRDefault="0008229C" w:rsidP="0006143F">
      <w:pPr>
        <w:jc w:val="both"/>
        <w:rPr>
          <w:rFonts w:ascii="Calibri" w:hAnsi="Calibri" w:cs="Calibri"/>
          <w:sz w:val="22"/>
          <w:szCs w:val="22"/>
        </w:rPr>
      </w:pPr>
      <w:r w:rsidRPr="0008229C">
        <w:rPr>
          <w:rFonts w:ascii="Calibri" w:hAnsi="Calibri" w:cs="Calibri"/>
          <w:sz w:val="22"/>
          <w:szCs w:val="22"/>
        </w:rPr>
        <w:t>Las fuerzas políticas que hasta entonces se mostra</w:t>
      </w:r>
      <w:r w:rsidR="008F0127">
        <w:rPr>
          <w:rFonts w:ascii="Calibri" w:hAnsi="Calibri" w:cs="Calibri"/>
          <w:sz w:val="22"/>
          <w:szCs w:val="22"/>
        </w:rPr>
        <w:t>ron</w:t>
      </w:r>
      <w:r>
        <w:rPr>
          <w:rFonts w:ascii="Calibri" w:hAnsi="Calibri" w:cs="Calibri"/>
          <w:sz w:val="22"/>
          <w:szCs w:val="22"/>
        </w:rPr>
        <w:t xml:space="preserve"> </w:t>
      </w:r>
      <w:r w:rsidRPr="0008229C">
        <w:rPr>
          <w:rFonts w:ascii="Calibri" w:hAnsi="Calibri" w:cs="Calibri"/>
          <w:sz w:val="22"/>
          <w:szCs w:val="22"/>
        </w:rPr>
        <w:t xml:space="preserve">relativamente </w:t>
      </w:r>
      <w:r w:rsidR="00360707">
        <w:rPr>
          <w:rFonts w:ascii="Calibri" w:hAnsi="Calibri" w:cs="Calibri"/>
          <w:sz w:val="22"/>
          <w:szCs w:val="22"/>
        </w:rPr>
        <w:t>dialogantes</w:t>
      </w:r>
      <w:r w:rsidRPr="0008229C">
        <w:rPr>
          <w:rFonts w:ascii="Calibri" w:hAnsi="Calibri" w:cs="Calibri"/>
          <w:sz w:val="22"/>
          <w:szCs w:val="22"/>
        </w:rPr>
        <w:t xml:space="preserve"> encontraron en el foro parlamentario la oportunidad</w:t>
      </w:r>
      <w:r>
        <w:rPr>
          <w:rFonts w:ascii="Calibri" w:hAnsi="Calibri" w:cs="Calibri"/>
          <w:sz w:val="22"/>
          <w:szCs w:val="22"/>
        </w:rPr>
        <w:t xml:space="preserve"> </w:t>
      </w:r>
      <w:r w:rsidRPr="0008229C">
        <w:rPr>
          <w:rFonts w:ascii="Calibri" w:hAnsi="Calibri" w:cs="Calibri"/>
          <w:sz w:val="22"/>
          <w:szCs w:val="22"/>
        </w:rPr>
        <w:t>de</w:t>
      </w:r>
      <w:r w:rsidR="0006143F">
        <w:rPr>
          <w:rFonts w:ascii="Calibri" w:hAnsi="Calibri" w:cs="Calibri"/>
          <w:sz w:val="22"/>
          <w:szCs w:val="22"/>
        </w:rPr>
        <w:t xml:space="preserve"> manifestarse</w:t>
      </w:r>
      <w:r w:rsidRPr="0008229C">
        <w:rPr>
          <w:rFonts w:ascii="Calibri" w:hAnsi="Calibri" w:cs="Calibri"/>
          <w:sz w:val="22"/>
          <w:szCs w:val="22"/>
        </w:rPr>
        <w:t xml:space="preserve">, </w:t>
      </w:r>
      <w:r w:rsidR="00B304DE">
        <w:rPr>
          <w:rFonts w:ascii="Calibri" w:hAnsi="Calibri" w:cs="Calibri"/>
          <w:sz w:val="22"/>
          <w:szCs w:val="22"/>
        </w:rPr>
        <w:t xml:space="preserve">de una forma más severa, </w:t>
      </w:r>
      <w:r w:rsidRPr="0008229C">
        <w:rPr>
          <w:rFonts w:ascii="Calibri" w:hAnsi="Calibri" w:cs="Calibri"/>
          <w:sz w:val="22"/>
          <w:szCs w:val="22"/>
        </w:rPr>
        <w:t>especialmente en lo relativo al problema de las</w:t>
      </w:r>
      <w:r>
        <w:rPr>
          <w:rFonts w:ascii="Calibri" w:hAnsi="Calibri" w:cs="Calibri"/>
          <w:sz w:val="22"/>
          <w:szCs w:val="22"/>
        </w:rPr>
        <w:t xml:space="preserve"> </w:t>
      </w:r>
      <w:r w:rsidRPr="0008229C">
        <w:rPr>
          <w:rFonts w:ascii="Calibri" w:hAnsi="Calibri" w:cs="Calibri"/>
          <w:sz w:val="22"/>
          <w:szCs w:val="22"/>
        </w:rPr>
        <w:t>responsabilidades</w:t>
      </w:r>
      <w:r w:rsidR="00360707">
        <w:rPr>
          <w:rFonts w:ascii="Calibri" w:hAnsi="Calibri" w:cs="Calibri"/>
          <w:sz w:val="22"/>
          <w:szCs w:val="22"/>
        </w:rPr>
        <w:t xml:space="preserve"> del Protectorado</w:t>
      </w:r>
      <w:r w:rsidRPr="0008229C">
        <w:rPr>
          <w:rFonts w:ascii="Calibri" w:hAnsi="Calibri" w:cs="Calibri"/>
          <w:sz w:val="22"/>
          <w:szCs w:val="22"/>
        </w:rPr>
        <w:t>. En</w:t>
      </w:r>
      <w:r>
        <w:rPr>
          <w:rFonts w:ascii="Calibri" w:hAnsi="Calibri" w:cs="Calibri"/>
          <w:sz w:val="22"/>
          <w:szCs w:val="22"/>
        </w:rPr>
        <w:t xml:space="preserve"> el Congreso</w:t>
      </w:r>
      <w:r w:rsidRPr="0008229C">
        <w:rPr>
          <w:rFonts w:ascii="Calibri" w:hAnsi="Calibri" w:cs="Calibri"/>
          <w:b/>
          <w:bCs/>
          <w:sz w:val="22"/>
          <w:szCs w:val="22"/>
        </w:rPr>
        <w:t xml:space="preserve"> </w:t>
      </w:r>
      <w:r w:rsidRPr="0008229C">
        <w:rPr>
          <w:rFonts w:ascii="Calibri" w:hAnsi="Calibri" w:cs="Calibri"/>
          <w:sz w:val="22"/>
          <w:szCs w:val="22"/>
        </w:rPr>
        <w:t>la minoría socialista, defendió desde el primer momento el</w:t>
      </w:r>
      <w:r>
        <w:rPr>
          <w:rFonts w:ascii="Calibri" w:hAnsi="Calibri" w:cs="Calibri"/>
          <w:sz w:val="22"/>
          <w:szCs w:val="22"/>
        </w:rPr>
        <w:t xml:space="preserve"> </w:t>
      </w:r>
      <w:r w:rsidRPr="0008229C">
        <w:rPr>
          <w:rFonts w:ascii="Calibri" w:hAnsi="Calibri" w:cs="Calibri"/>
          <w:sz w:val="22"/>
          <w:szCs w:val="22"/>
        </w:rPr>
        <w:t xml:space="preserve">abandono del </w:t>
      </w:r>
      <w:r w:rsidR="008F0127">
        <w:rPr>
          <w:rFonts w:ascii="Calibri" w:hAnsi="Calibri" w:cs="Calibri"/>
          <w:sz w:val="22"/>
          <w:szCs w:val="22"/>
        </w:rPr>
        <w:t>Protectorado</w:t>
      </w:r>
      <w:r w:rsidRPr="0008229C">
        <w:rPr>
          <w:rFonts w:ascii="Calibri" w:hAnsi="Calibri" w:cs="Calibri"/>
          <w:sz w:val="22"/>
          <w:szCs w:val="22"/>
        </w:rPr>
        <w:t xml:space="preserve"> marroquí, conforme a la doctrina tradicional sostenida</w:t>
      </w:r>
      <w:r>
        <w:rPr>
          <w:rFonts w:ascii="Calibri" w:hAnsi="Calibri" w:cs="Calibri"/>
          <w:sz w:val="22"/>
          <w:szCs w:val="22"/>
        </w:rPr>
        <w:t xml:space="preserve"> </w:t>
      </w:r>
      <w:r w:rsidRPr="0008229C">
        <w:rPr>
          <w:rFonts w:ascii="Calibri" w:hAnsi="Calibri" w:cs="Calibri"/>
          <w:sz w:val="22"/>
          <w:szCs w:val="22"/>
        </w:rPr>
        <w:t>por el partido, fundándose sobre todo en la incapacidad del régimen de la</w:t>
      </w:r>
      <w:r>
        <w:rPr>
          <w:rFonts w:ascii="Calibri" w:hAnsi="Calibri" w:cs="Calibri"/>
          <w:sz w:val="22"/>
          <w:szCs w:val="22"/>
        </w:rPr>
        <w:t xml:space="preserve"> </w:t>
      </w:r>
      <w:r w:rsidRPr="0008229C">
        <w:rPr>
          <w:rFonts w:ascii="Calibri" w:hAnsi="Calibri" w:cs="Calibri"/>
          <w:sz w:val="22"/>
          <w:szCs w:val="22"/>
        </w:rPr>
        <w:t xml:space="preserve">Restauración para llevar a </w:t>
      </w:r>
      <w:r w:rsidR="0006143F">
        <w:rPr>
          <w:rFonts w:ascii="Calibri" w:hAnsi="Calibri" w:cs="Calibri"/>
          <w:sz w:val="22"/>
          <w:szCs w:val="22"/>
        </w:rPr>
        <w:t>buen fin</w:t>
      </w:r>
      <w:r w:rsidRPr="0008229C">
        <w:rPr>
          <w:rFonts w:ascii="Calibri" w:hAnsi="Calibri" w:cs="Calibri"/>
          <w:sz w:val="22"/>
          <w:szCs w:val="22"/>
        </w:rPr>
        <w:t xml:space="preserve"> tal empresa, </w:t>
      </w:r>
      <w:r w:rsidR="0006143F">
        <w:rPr>
          <w:rFonts w:ascii="Calibri" w:hAnsi="Calibri" w:cs="Calibri"/>
          <w:sz w:val="22"/>
          <w:szCs w:val="22"/>
        </w:rPr>
        <w:t xml:space="preserve">tal </w:t>
      </w:r>
      <w:r w:rsidRPr="0008229C">
        <w:rPr>
          <w:rFonts w:ascii="Calibri" w:hAnsi="Calibri" w:cs="Calibri"/>
          <w:sz w:val="22"/>
          <w:szCs w:val="22"/>
        </w:rPr>
        <w:t>como</w:t>
      </w:r>
      <w:r w:rsidR="0006143F">
        <w:rPr>
          <w:rFonts w:ascii="Calibri" w:hAnsi="Calibri" w:cs="Calibri"/>
          <w:sz w:val="22"/>
          <w:szCs w:val="22"/>
        </w:rPr>
        <w:t xml:space="preserve"> quedó</w:t>
      </w:r>
      <w:r w:rsidRPr="0008229C">
        <w:rPr>
          <w:rFonts w:ascii="Calibri" w:hAnsi="Calibri" w:cs="Calibri"/>
          <w:sz w:val="22"/>
          <w:szCs w:val="22"/>
        </w:rPr>
        <w:t xml:space="preserve"> demostrado </w:t>
      </w:r>
      <w:r w:rsidR="00B304DE">
        <w:rPr>
          <w:rFonts w:ascii="Calibri" w:hAnsi="Calibri" w:cs="Calibri"/>
          <w:sz w:val="22"/>
          <w:szCs w:val="22"/>
        </w:rPr>
        <w:t xml:space="preserve">con </w:t>
      </w:r>
      <w:r w:rsidRPr="0008229C">
        <w:rPr>
          <w:rFonts w:ascii="Calibri" w:hAnsi="Calibri" w:cs="Calibri"/>
          <w:sz w:val="22"/>
          <w:szCs w:val="22"/>
        </w:rPr>
        <w:t xml:space="preserve">en </w:t>
      </w:r>
      <w:r w:rsidR="008F0127">
        <w:rPr>
          <w:rFonts w:ascii="Calibri" w:hAnsi="Calibri" w:cs="Calibri"/>
          <w:sz w:val="22"/>
          <w:szCs w:val="22"/>
        </w:rPr>
        <w:t>el «d</w:t>
      </w:r>
      <w:r w:rsidR="0006143F">
        <w:rPr>
          <w:rFonts w:ascii="Calibri" w:hAnsi="Calibri" w:cs="Calibri"/>
          <w:sz w:val="22"/>
          <w:szCs w:val="22"/>
        </w:rPr>
        <w:t>errumbamiento de la Comandancia General de Melilla</w:t>
      </w:r>
      <w:r w:rsidR="008F0127">
        <w:rPr>
          <w:rFonts w:ascii="Calibri" w:hAnsi="Calibri" w:cs="Calibri"/>
          <w:sz w:val="22"/>
          <w:szCs w:val="22"/>
        </w:rPr>
        <w:t xml:space="preserve">». </w:t>
      </w:r>
    </w:p>
    <w:p w14:paraId="6AD61430" w14:textId="6517BAA9" w:rsidR="0008229C" w:rsidRDefault="00B304DE" w:rsidP="0006143F">
      <w:pPr>
        <w:jc w:val="both"/>
        <w:rPr>
          <w:rFonts w:ascii="Calibri" w:hAnsi="Calibri" w:cs="Calibri"/>
          <w:sz w:val="22"/>
          <w:szCs w:val="22"/>
        </w:rPr>
      </w:pPr>
      <w:r>
        <w:rPr>
          <w:rFonts w:ascii="Calibri" w:hAnsi="Calibri" w:cs="Calibri"/>
          <w:sz w:val="22"/>
          <w:szCs w:val="22"/>
        </w:rPr>
        <w:t xml:space="preserve">A juicio de </w:t>
      </w:r>
      <w:r w:rsidRPr="0006143F">
        <w:rPr>
          <w:rFonts w:ascii="Calibri" w:hAnsi="Calibri" w:cs="Calibri"/>
          <w:sz w:val="22"/>
          <w:szCs w:val="22"/>
        </w:rPr>
        <w:t xml:space="preserve">la minoría </w:t>
      </w:r>
      <w:r>
        <w:rPr>
          <w:rFonts w:ascii="Calibri" w:hAnsi="Calibri" w:cs="Calibri"/>
          <w:sz w:val="22"/>
          <w:szCs w:val="22"/>
        </w:rPr>
        <w:t xml:space="preserve">del partido </w:t>
      </w:r>
      <w:r w:rsidRPr="0006143F">
        <w:rPr>
          <w:rFonts w:ascii="Calibri" w:hAnsi="Calibri" w:cs="Calibri"/>
          <w:sz w:val="22"/>
          <w:szCs w:val="22"/>
        </w:rPr>
        <w:t>socialista</w:t>
      </w:r>
      <w:r>
        <w:rPr>
          <w:rFonts w:ascii="Calibri" w:hAnsi="Calibri" w:cs="Calibri"/>
          <w:sz w:val="22"/>
          <w:szCs w:val="22"/>
        </w:rPr>
        <w:t>, los sucesos que se presentaron en</w:t>
      </w:r>
      <w:r w:rsidR="0008229C" w:rsidRPr="0008229C">
        <w:rPr>
          <w:rFonts w:ascii="Calibri" w:hAnsi="Calibri" w:cs="Calibri"/>
          <w:sz w:val="22"/>
          <w:szCs w:val="22"/>
        </w:rPr>
        <w:t xml:space="preserve"> </w:t>
      </w:r>
      <w:r w:rsidR="0006143F">
        <w:rPr>
          <w:rFonts w:ascii="Calibri" w:hAnsi="Calibri" w:cs="Calibri"/>
          <w:sz w:val="22"/>
          <w:szCs w:val="22"/>
        </w:rPr>
        <w:t>el Protectorado marroquí tuv</w:t>
      </w:r>
      <w:r>
        <w:rPr>
          <w:rFonts w:ascii="Calibri" w:hAnsi="Calibri" w:cs="Calibri"/>
          <w:sz w:val="22"/>
          <w:szCs w:val="22"/>
        </w:rPr>
        <w:t>ieron</w:t>
      </w:r>
      <w:r w:rsidR="0006143F">
        <w:rPr>
          <w:rFonts w:ascii="Calibri" w:hAnsi="Calibri" w:cs="Calibri"/>
          <w:sz w:val="22"/>
          <w:szCs w:val="22"/>
        </w:rPr>
        <w:t xml:space="preserve"> un </w:t>
      </w:r>
      <w:r>
        <w:rPr>
          <w:rFonts w:ascii="Calibri" w:hAnsi="Calibri" w:cs="Calibri"/>
          <w:sz w:val="22"/>
          <w:szCs w:val="22"/>
        </w:rPr>
        <w:t xml:space="preserve">principal </w:t>
      </w:r>
      <w:r w:rsidR="0006143F">
        <w:rPr>
          <w:rFonts w:ascii="Calibri" w:hAnsi="Calibri" w:cs="Calibri"/>
          <w:sz w:val="22"/>
          <w:szCs w:val="22"/>
        </w:rPr>
        <w:t>responsable,</w:t>
      </w:r>
      <w:r>
        <w:rPr>
          <w:rFonts w:ascii="Calibri" w:hAnsi="Calibri" w:cs="Calibri"/>
          <w:sz w:val="22"/>
          <w:szCs w:val="22"/>
        </w:rPr>
        <w:t xml:space="preserve"> dentro de una de las instituciones</w:t>
      </w:r>
      <w:r w:rsidR="0006143F">
        <w:rPr>
          <w:rFonts w:ascii="Calibri" w:hAnsi="Calibri" w:cs="Calibri"/>
          <w:sz w:val="22"/>
          <w:szCs w:val="22"/>
        </w:rPr>
        <w:t xml:space="preserve"> </w:t>
      </w:r>
      <w:r w:rsidR="0006143F" w:rsidRPr="0006143F">
        <w:rPr>
          <w:rFonts w:ascii="Calibri" w:hAnsi="Calibri" w:cs="Calibri"/>
          <w:sz w:val="22"/>
          <w:szCs w:val="22"/>
        </w:rPr>
        <w:t xml:space="preserve">del </w:t>
      </w:r>
      <w:r w:rsidR="00300541">
        <w:rPr>
          <w:rFonts w:ascii="Calibri" w:hAnsi="Calibri" w:cs="Calibri"/>
          <w:sz w:val="22"/>
          <w:szCs w:val="22"/>
        </w:rPr>
        <w:t xml:space="preserve">propio </w:t>
      </w:r>
      <w:r w:rsidR="0006143F" w:rsidRPr="0006143F">
        <w:rPr>
          <w:rFonts w:ascii="Calibri" w:hAnsi="Calibri" w:cs="Calibri"/>
          <w:sz w:val="22"/>
          <w:szCs w:val="22"/>
        </w:rPr>
        <w:t>Régimen</w:t>
      </w:r>
      <w:r w:rsidR="00300541">
        <w:rPr>
          <w:rFonts w:ascii="Calibri" w:hAnsi="Calibri" w:cs="Calibri"/>
          <w:sz w:val="22"/>
          <w:szCs w:val="22"/>
        </w:rPr>
        <w:t xml:space="preserve"> de gobierno</w:t>
      </w:r>
      <w:r>
        <w:rPr>
          <w:rFonts w:ascii="Calibri" w:hAnsi="Calibri" w:cs="Calibri"/>
          <w:sz w:val="22"/>
          <w:szCs w:val="22"/>
        </w:rPr>
        <w:t>. L</w:t>
      </w:r>
      <w:r w:rsidR="0006143F">
        <w:rPr>
          <w:rFonts w:ascii="Calibri" w:hAnsi="Calibri" w:cs="Calibri"/>
          <w:sz w:val="22"/>
          <w:szCs w:val="22"/>
        </w:rPr>
        <w:t xml:space="preserve">os dirigentes socialistas consideraron que el </w:t>
      </w:r>
      <w:r w:rsidR="0006143F" w:rsidRPr="0006143F">
        <w:rPr>
          <w:rFonts w:ascii="Calibri" w:hAnsi="Calibri" w:cs="Calibri"/>
          <w:sz w:val="22"/>
          <w:szCs w:val="22"/>
        </w:rPr>
        <w:t xml:space="preserve">origen de todos los errores y </w:t>
      </w:r>
      <w:r w:rsidR="0006143F">
        <w:rPr>
          <w:rFonts w:ascii="Calibri" w:hAnsi="Calibri" w:cs="Calibri"/>
          <w:sz w:val="22"/>
          <w:szCs w:val="22"/>
        </w:rPr>
        <w:t xml:space="preserve">de </w:t>
      </w:r>
      <w:r w:rsidR="0006143F" w:rsidRPr="0006143F">
        <w:rPr>
          <w:rFonts w:ascii="Calibri" w:hAnsi="Calibri" w:cs="Calibri"/>
          <w:sz w:val="22"/>
          <w:szCs w:val="22"/>
        </w:rPr>
        <w:t>todas las</w:t>
      </w:r>
      <w:r w:rsidR="0006143F">
        <w:rPr>
          <w:rFonts w:ascii="Calibri" w:hAnsi="Calibri" w:cs="Calibri"/>
          <w:sz w:val="22"/>
          <w:szCs w:val="22"/>
        </w:rPr>
        <w:t xml:space="preserve"> </w:t>
      </w:r>
      <w:r w:rsidR="0006143F" w:rsidRPr="0006143F">
        <w:rPr>
          <w:rFonts w:ascii="Calibri" w:hAnsi="Calibri" w:cs="Calibri"/>
          <w:sz w:val="22"/>
          <w:szCs w:val="22"/>
        </w:rPr>
        <w:t xml:space="preserve">torpezas </w:t>
      </w:r>
      <w:r w:rsidR="0006143F">
        <w:rPr>
          <w:rFonts w:ascii="Calibri" w:hAnsi="Calibri" w:cs="Calibri"/>
          <w:sz w:val="22"/>
          <w:szCs w:val="22"/>
        </w:rPr>
        <w:t xml:space="preserve">que se </w:t>
      </w:r>
      <w:r w:rsidR="0006143F" w:rsidRPr="0006143F">
        <w:rPr>
          <w:rFonts w:ascii="Calibri" w:hAnsi="Calibri" w:cs="Calibri"/>
          <w:sz w:val="22"/>
          <w:szCs w:val="22"/>
        </w:rPr>
        <w:t>cometi</w:t>
      </w:r>
      <w:r w:rsidR="0006143F">
        <w:rPr>
          <w:rFonts w:ascii="Calibri" w:hAnsi="Calibri" w:cs="Calibri"/>
          <w:sz w:val="22"/>
          <w:szCs w:val="22"/>
        </w:rPr>
        <w:t>eron</w:t>
      </w:r>
      <w:r w:rsidR="0006143F" w:rsidRPr="0006143F">
        <w:rPr>
          <w:rFonts w:ascii="Calibri" w:hAnsi="Calibri" w:cs="Calibri"/>
          <w:sz w:val="22"/>
          <w:szCs w:val="22"/>
        </w:rPr>
        <w:t xml:space="preserve"> en </w:t>
      </w:r>
      <w:r w:rsidR="0006143F">
        <w:rPr>
          <w:rFonts w:ascii="Calibri" w:hAnsi="Calibri" w:cs="Calibri"/>
          <w:sz w:val="22"/>
          <w:szCs w:val="22"/>
        </w:rPr>
        <w:t>El Protectorado fueron en mayor parte</w:t>
      </w:r>
      <w:r w:rsidR="00300541">
        <w:rPr>
          <w:rFonts w:ascii="Calibri" w:hAnsi="Calibri" w:cs="Calibri"/>
          <w:sz w:val="22"/>
          <w:szCs w:val="22"/>
        </w:rPr>
        <w:t xml:space="preserve"> generados </w:t>
      </w:r>
      <w:r w:rsidR="0006143F">
        <w:rPr>
          <w:rFonts w:ascii="Calibri" w:hAnsi="Calibri" w:cs="Calibri"/>
          <w:sz w:val="22"/>
          <w:szCs w:val="22"/>
        </w:rPr>
        <w:t xml:space="preserve">por </w:t>
      </w:r>
      <w:r w:rsidR="0006143F" w:rsidRPr="0006143F">
        <w:rPr>
          <w:rFonts w:ascii="Calibri" w:hAnsi="Calibri" w:cs="Calibri"/>
          <w:sz w:val="22"/>
          <w:szCs w:val="22"/>
        </w:rPr>
        <w:t>la figura del Rey</w:t>
      </w:r>
      <w:r w:rsidR="0006143F">
        <w:rPr>
          <w:rFonts w:ascii="Calibri" w:hAnsi="Calibri" w:cs="Calibri"/>
          <w:sz w:val="22"/>
          <w:szCs w:val="22"/>
        </w:rPr>
        <w:t xml:space="preserve"> Alfonso XIII</w:t>
      </w:r>
      <w:r w:rsidR="0006143F" w:rsidRPr="0006143F">
        <w:rPr>
          <w:rFonts w:ascii="Calibri" w:hAnsi="Calibri" w:cs="Calibri"/>
          <w:sz w:val="22"/>
          <w:szCs w:val="22"/>
        </w:rPr>
        <w:t>,</w:t>
      </w:r>
      <w:r w:rsidR="00300541">
        <w:rPr>
          <w:rFonts w:ascii="Calibri" w:hAnsi="Calibri" w:cs="Calibri"/>
          <w:sz w:val="22"/>
          <w:szCs w:val="22"/>
        </w:rPr>
        <w:t xml:space="preserve"> y por su influencia en la vida política, </w:t>
      </w:r>
      <w:r w:rsidR="0006143F" w:rsidRPr="0006143F">
        <w:rPr>
          <w:rFonts w:ascii="Calibri" w:hAnsi="Calibri" w:cs="Calibri"/>
          <w:sz w:val="22"/>
          <w:szCs w:val="22"/>
        </w:rPr>
        <w:t xml:space="preserve">sin dejar de </w:t>
      </w:r>
      <w:r w:rsidR="00300541">
        <w:rPr>
          <w:rFonts w:ascii="Calibri" w:hAnsi="Calibri" w:cs="Calibri"/>
          <w:sz w:val="22"/>
          <w:szCs w:val="22"/>
        </w:rPr>
        <w:t xml:space="preserve">un </w:t>
      </w:r>
      <w:r w:rsidR="0006143F" w:rsidRPr="0006143F">
        <w:rPr>
          <w:rFonts w:ascii="Calibri" w:hAnsi="Calibri" w:cs="Calibri"/>
          <w:sz w:val="22"/>
          <w:szCs w:val="22"/>
        </w:rPr>
        <w:t>lado</w:t>
      </w:r>
      <w:r w:rsidR="0006143F">
        <w:rPr>
          <w:rFonts w:ascii="Calibri" w:hAnsi="Calibri" w:cs="Calibri"/>
          <w:sz w:val="22"/>
          <w:szCs w:val="22"/>
        </w:rPr>
        <w:t xml:space="preserve"> </w:t>
      </w:r>
      <w:r w:rsidR="0006143F" w:rsidRPr="0006143F">
        <w:rPr>
          <w:rFonts w:ascii="Calibri" w:hAnsi="Calibri" w:cs="Calibri"/>
          <w:sz w:val="22"/>
          <w:szCs w:val="22"/>
        </w:rPr>
        <w:t xml:space="preserve">las responsabilidades militares y políticas </w:t>
      </w:r>
      <w:r w:rsidR="00300541">
        <w:rPr>
          <w:rFonts w:ascii="Calibri" w:hAnsi="Calibri" w:cs="Calibri"/>
          <w:sz w:val="22"/>
          <w:szCs w:val="22"/>
        </w:rPr>
        <w:t xml:space="preserve">que se </w:t>
      </w:r>
      <w:r w:rsidR="0006143F" w:rsidRPr="0006143F">
        <w:rPr>
          <w:rFonts w:ascii="Calibri" w:hAnsi="Calibri" w:cs="Calibri"/>
          <w:sz w:val="22"/>
          <w:szCs w:val="22"/>
        </w:rPr>
        <w:t>deriva</w:t>
      </w:r>
      <w:r w:rsidR="00300541">
        <w:rPr>
          <w:rFonts w:ascii="Calibri" w:hAnsi="Calibri" w:cs="Calibri"/>
          <w:sz w:val="22"/>
          <w:szCs w:val="22"/>
        </w:rPr>
        <w:t>ron</w:t>
      </w:r>
      <w:r w:rsidR="0006143F" w:rsidRPr="0006143F">
        <w:rPr>
          <w:rFonts w:ascii="Calibri" w:hAnsi="Calibri" w:cs="Calibri"/>
          <w:sz w:val="22"/>
          <w:szCs w:val="22"/>
        </w:rPr>
        <w:t xml:space="preserve"> de </w:t>
      </w:r>
      <w:r w:rsidR="00300541">
        <w:rPr>
          <w:rFonts w:ascii="Calibri" w:hAnsi="Calibri" w:cs="Calibri"/>
          <w:sz w:val="22"/>
          <w:szCs w:val="22"/>
        </w:rPr>
        <w:t xml:space="preserve">todas las acciones que se sucedieron. </w:t>
      </w:r>
    </w:p>
    <w:p w14:paraId="25955C34" w14:textId="12B6955E" w:rsidR="00300541" w:rsidRDefault="00300541" w:rsidP="00300541">
      <w:pPr>
        <w:jc w:val="both"/>
        <w:rPr>
          <w:rFonts w:ascii="Calibri" w:hAnsi="Calibri" w:cs="Calibri"/>
          <w:sz w:val="22"/>
          <w:szCs w:val="22"/>
        </w:rPr>
      </w:pPr>
      <w:r>
        <w:rPr>
          <w:rFonts w:ascii="Calibri" w:hAnsi="Calibri" w:cs="Calibri"/>
          <w:sz w:val="22"/>
          <w:szCs w:val="22"/>
        </w:rPr>
        <w:t>Los discursos de los parlamentarios que se recogieron en los Diarios de Sesiones del Congreso, en adelante DSC, nos proporcionan el alcance de hasta qué punto se manipularon ciertos acontecimientos acaecidos en el Protectorado con el fin de obtener un cambio de régimen en el gobierno de España y alcanzar el poder de gobernar la nación, sin la necesidad de pasar por un plebiscito, o elecciones, tal como siempre fue la intención del grupo socialista.</w:t>
      </w:r>
    </w:p>
    <w:p w14:paraId="5FF79355" w14:textId="30D3C05B" w:rsidR="00300541" w:rsidRPr="00300541" w:rsidRDefault="00300541" w:rsidP="00300541">
      <w:pPr>
        <w:jc w:val="both"/>
        <w:rPr>
          <w:rFonts w:ascii="Calibri" w:hAnsi="Calibri" w:cs="Calibri"/>
          <w:sz w:val="22"/>
          <w:szCs w:val="22"/>
        </w:rPr>
      </w:pPr>
      <w:r>
        <w:rPr>
          <w:rFonts w:ascii="Calibri" w:hAnsi="Calibri" w:cs="Calibri"/>
          <w:sz w:val="22"/>
          <w:szCs w:val="22"/>
        </w:rPr>
        <w:lastRenderedPageBreak/>
        <w:t>L</w:t>
      </w:r>
      <w:r w:rsidRPr="00300541">
        <w:rPr>
          <w:rFonts w:ascii="Calibri" w:hAnsi="Calibri" w:cs="Calibri"/>
          <w:sz w:val="22"/>
          <w:szCs w:val="22"/>
        </w:rPr>
        <w:t>os discursos pronunciados por Indalecio Prieto el 27 y el 28 de octubre</w:t>
      </w:r>
      <w:r w:rsidR="000403B3">
        <w:rPr>
          <w:rFonts w:ascii="Calibri" w:hAnsi="Calibri" w:cs="Calibri"/>
          <w:sz w:val="22"/>
          <w:szCs w:val="22"/>
        </w:rPr>
        <w:t xml:space="preserve"> de 1921 registrados en el </w:t>
      </w:r>
      <w:r w:rsidRPr="00300541">
        <w:rPr>
          <w:rFonts w:ascii="Calibri" w:hAnsi="Calibri" w:cs="Calibri"/>
          <w:sz w:val="22"/>
          <w:szCs w:val="22"/>
        </w:rPr>
        <w:t>DSC, p</w:t>
      </w:r>
      <w:r w:rsidR="000403B3">
        <w:rPr>
          <w:rFonts w:ascii="Calibri" w:hAnsi="Calibri" w:cs="Calibri"/>
          <w:sz w:val="22"/>
          <w:szCs w:val="22"/>
        </w:rPr>
        <w:t>ágina,</w:t>
      </w:r>
      <w:r w:rsidRPr="00300541">
        <w:rPr>
          <w:rFonts w:ascii="Calibri" w:hAnsi="Calibri" w:cs="Calibri"/>
          <w:sz w:val="22"/>
          <w:szCs w:val="22"/>
        </w:rPr>
        <w:t xml:space="preserve"> 3820 </w:t>
      </w:r>
      <w:r w:rsidR="000403B3">
        <w:rPr>
          <w:rFonts w:ascii="Calibri" w:hAnsi="Calibri" w:cs="Calibri"/>
          <w:sz w:val="22"/>
          <w:szCs w:val="22"/>
        </w:rPr>
        <w:t xml:space="preserve">y sucesivas, </w:t>
      </w:r>
      <w:r w:rsidRPr="00300541">
        <w:rPr>
          <w:rFonts w:ascii="Calibri" w:hAnsi="Calibri" w:cs="Calibri"/>
          <w:sz w:val="22"/>
          <w:szCs w:val="22"/>
        </w:rPr>
        <w:t xml:space="preserve">o las intervenciones de Julián </w:t>
      </w:r>
      <w:r w:rsidR="000403B3">
        <w:rPr>
          <w:rFonts w:ascii="Calibri" w:hAnsi="Calibri" w:cs="Calibri"/>
          <w:sz w:val="22"/>
          <w:szCs w:val="22"/>
        </w:rPr>
        <w:t>Besteiro</w:t>
      </w:r>
      <w:r w:rsidRPr="00300541">
        <w:rPr>
          <w:rFonts w:ascii="Calibri" w:hAnsi="Calibri" w:cs="Calibri"/>
          <w:sz w:val="22"/>
          <w:szCs w:val="22"/>
        </w:rPr>
        <w:t xml:space="preserve"> </w:t>
      </w:r>
      <w:r w:rsidR="000403B3">
        <w:rPr>
          <w:rFonts w:ascii="Calibri" w:hAnsi="Calibri" w:cs="Calibri"/>
          <w:sz w:val="22"/>
          <w:szCs w:val="22"/>
        </w:rPr>
        <w:t>los días 3</w:t>
      </w:r>
      <w:r w:rsidRPr="00300541">
        <w:rPr>
          <w:rFonts w:ascii="Calibri" w:hAnsi="Calibri" w:cs="Calibri"/>
          <w:sz w:val="22"/>
          <w:szCs w:val="22"/>
        </w:rPr>
        <w:t xml:space="preserve"> y </w:t>
      </w:r>
      <w:r w:rsidR="000403B3">
        <w:rPr>
          <w:rFonts w:ascii="Calibri" w:hAnsi="Calibri" w:cs="Calibri"/>
          <w:sz w:val="22"/>
          <w:szCs w:val="22"/>
        </w:rPr>
        <w:t xml:space="preserve">10 </w:t>
      </w:r>
      <w:r w:rsidRPr="00300541">
        <w:rPr>
          <w:rFonts w:ascii="Calibri" w:hAnsi="Calibri" w:cs="Calibri"/>
          <w:sz w:val="22"/>
          <w:szCs w:val="22"/>
        </w:rPr>
        <w:t>de novie</w:t>
      </w:r>
      <w:r w:rsidR="000403B3">
        <w:rPr>
          <w:rFonts w:ascii="Calibri" w:hAnsi="Calibri" w:cs="Calibri"/>
          <w:sz w:val="22"/>
          <w:szCs w:val="22"/>
        </w:rPr>
        <w:t>mb</w:t>
      </w:r>
      <w:r w:rsidRPr="00300541">
        <w:rPr>
          <w:rFonts w:ascii="Calibri" w:hAnsi="Calibri" w:cs="Calibri"/>
          <w:sz w:val="22"/>
          <w:szCs w:val="22"/>
        </w:rPr>
        <w:t>re</w:t>
      </w:r>
      <w:r w:rsidR="000403B3">
        <w:rPr>
          <w:rFonts w:ascii="Calibri" w:hAnsi="Calibri" w:cs="Calibri"/>
          <w:sz w:val="22"/>
          <w:szCs w:val="22"/>
        </w:rPr>
        <w:t xml:space="preserve"> de 1921, </w:t>
      </w:r>
      <w:r w:rsidR="00B304DE">
        <w:rPr>
          <w:rFonts w:ascii="Calibri" w:hAnsi="Calibri" w:cs="Calibri"/>
          <w:sz w:val="22"/>
          <w:szCs w:val="22"/>
        </w:rPr>
        <w:t>registradas</w:t>
      </w:r>
      <w:r w:rsidR="000403B3">
        <w:rPr>
          <w:rFonts w:ascii="Calibri" w:hAnsi="Calibri" w:cs="Calibri"/>
          <w:sz w:val="22"/>
          <w:szCs w:val="22"/>
        </w:rPr>
        <w:t xml:space="preserve"> en el </w:t>
      </w:r>
      <w:r w:rsidRPr="00300541">
        <w:rPr>
          <w:rFonts w:ascii="Calibri" w:hAnsi="Calibri" w:cs="Calibri"/>
          <w:sz w:val="22"/>
          <w:szCs w:val="22"/>
        </w:rPr>
        <w:t>DS</w:t>
      </w:r>
      <w:r w:rsidR="000403B3">
        <w:rPr>
          <w:rFonts w:ascii="Calibri" w:hAnsi="Calibri" w:cs="Calibri"/>
          <w:sz w:val="22"/>
          <w:szCs w:val="22"/>
        </w:rPr>
        <w:t>C</w:t>
      </w:r>
      <w:r w:rsidRPr="00300541">
        <w:rPr>
          <w:rFonts w:ascii="Calibri" w:hAnsi="Calibri" w:cs="Calibri"/>
          <w:sz w:val="22"/>
          <w:szCs w:val="22"/>
        </w:rPr>
        <w:t>, p</w:t>
      </w:r>
      <w:r w:rsidR="000403B3">
        <w:rPr>
          <w:rFonts w:ascii="Calibri" w:hAnsi="Calibri" w:cs="Calibri"/>
          <w:sz w:val="22"/>
          <w:szCs w:val="22"/>
        </w:rPr>
        <w:t>áginas</w:t>
      </w:r>
      <w:r w:rsidRPr="00300541">
        <w:rPr>
          <w:rFonts w:ascii="Calibri" w:hAnsi="Calibri" w:cs="Calibri"/>
          <w:sz w:val="22"/>
          <w:szCs w:val="22"/>
        </w:rPr>
        <w:t xml:space="preserve">. 3938 y </w:t>
      </w:r>
      <w:r w:rsidR="000403B3">
        <w:rPr>
          <w:rFonts w:ascii="Calibri" w:hAnsi="Calibri" w:cs="Calibri"/>
          <w:sz w:val="22"/>
          <w:szCs w:val="22"/>
        </w:rPr>
        <w:t>sucesivas, muestran que ambos diputados se molestaron en recopilar toda la información posible que estuvo a su alcance para exponerla en el congreso usándola como munición partidista orientada a derrocar el régimen monárquico y finalizar con el proceso o periodo de la restauración, usando como argumentos,</w:t>
      </w:r>
      <w:r w:rsidR="007D68AF">
        <w:rPr>
          <w:rFonts w:ascii="Calibri" w:hAnsi="Calibri" w:cs="Calibri"/>
          <w:sz w:val="22"/>
          <w:szCs w:val="22"/>
        </w:rPr>
        <w:t xml:space="preserve"> el «Desastre de Annual» y el Derrumbamiento de la Comandancia General de Melilla»</w:t>
      </w:r>
    </w:p>
    <w:p w14:paraId="7EDD1E71" w14:textId="72DCA49A" w:rsidR="00300541" w:rsidRPr="00300541" w:rsidRDefault="007D68AF" w:rsidP="00300541">
      <w:pPr>
        <w:jc w:val="both"/>
        <w:rPr>
          <w:rFonts w:ascii="Calibri" w:hAnsi="Calibri" w:cs="Calibri"/>
          <w:sz w:val="22"/>
          <w:szCs w:val="22"/>
        </w:rPr>
      </w:pPr>
      <w:r>
        <w:rPr>
          <w:rFonts w:ascii="Calibri" w:hAnsi="Calibri" w:cs="Calibri"/>
          <w:sz w:val="22"/>
          <w:szCs w:val="22"/>
        </w:rPr>
        <w:t xml:space="preserve">Entre los discursos que más ahondaron en la responsabilidad del monarca por lo sucedido en </w:t>
      </w:r>
      <w:r w:rsidR="00B304DE">
        <w:rPr>
          <w:rFonts w:ascii="Calibri" w:hAnsi="Calibri" w:cs="Calibri"/>
          <w:sz w:val="22"/>
          <w:szCs w:val="22"/>
        </w:rPr>
        <w:t>e</w:t>
      </w:r>
      <w:r>
        <w:rPr>
          <w:rFonts w:ascii="Calibri" w:hAnsi="Calibri" w:cs="Calibri"/>
          <w:sz w:val="22"/>
          <w:szCs w:val="22"/>
        </w:rPr>
        <w:t xml:space="preserve">l Protectorado, el diputado socialista Julián Besteiro, dejó para los albores de la historia aquella frase </w:t>
      </w:r>
      <w:r w:rsidR="00CA078B">
        <w:rPr>
          <w:rFonts w:ascii="Calibri" w:hAnsi="Calibri" w:cs="Calibri"/>
          <w:sz w:val="22"/>
          <w:szCs w:val="22"/>
        </w:rPr>
        <w:t xml:space="preserve">de su discurso </w:t>
      </w:r>
      <w:r>
        <w:rPr>
          <w:rFonts w:ascii="Calibri" w:hAnsi="Calibri" w:cs="Calibri"/>
          <w:sz w:val="22"/>
          <w:szCs w:val="22"/>
        </w:rPr>
        <w:t xml:space="preserve">recogida en el DSC página 3948, del 3 de noviembre de 1921, donde indicó, </w:t>
      </w:r>
      <w:r w:rsidRPr="00CA078B">
        <w:rPr>
          <w:rFonts w:ascii="Calibri" w:hAnsi="Calibri" w:cs="Calibri"/>
          <w:i/>
          <w:iCs/>
          <w:sz w:val="22"/>
          <w:szCs w:val="22"/>
        </w:rPr>
        <w:t>«…</w:t>
      </w:r>
      <w:r w:rsidR="00300541" w:rsidRPr="00CA078B">
        <w:rPr>
          <w:rFonts w:ascii="Calibri" w:hAnsi="Calibri" w:cs="Calibri"/>
          <w:i/>
          <w:iCs/>
          <w:sz w:val="22"/>
          <w:szCs w:val="22"/>
        </w:rPr>
        <w:t xml:space="preserve">A Marruecos ha ido la </w:t>
      </w:r>
      <w:r w:rsidRPr="00CA078B">
        <w:rPr>
          <w:rFonts w:ascii="Calibri" w:hAnsi="Calibri" w:cs="Calibri"/>
          <w:i/>
          <w:iCs/>
          <w:sz w:val="22"/>
          <w:szCs w:val="22"/>
        </w:rPr>
        <w:t>Mo</w:t>
      </w:r>
      <w:r w:rsidR="00300541" w:rsidRPr="00CA078B">
        <w:rPr>
          <w:rFonts w:ascii="Calibri" w:hAnsi="Calibri" w:cs="Calibri"/>
          <w:i/>
          <w:iCs/>
          <w:sz w:val="22"/>
          <w:szCs w:val="22"/>
        </w:rPr>
        <w:t>narquía española, ha ido el Rey, nosotros no</w:t>
      </w:r>
      <w:r w:rsidRPr="00CA078B">
        <w:rPr>
          <w:rFonts w:ascii="Calibri" w:hAnsi="Calibri" w:cs="Calibri"/>
          <w:i/>
          <w:iCs/>
          <w:sz w:val="22"/>
          <w:szCs w:val="22"/>
        </w:rPr>
        <w:t>…»</w:t>
      </w:r>
      <w:r>
        <w:rPr>
          <w:rFonts w:ascii="Calibri" w:hAnsi="Calibri" w:cs="Calibri"/>
          <w:sz w:val="22"/>
          <w:szCs w:val="22"/>
        </w:rPr>
        <w:t xml:space="preserve"> El diputado republicano Alejandro</w:t>
      </w:r>
      <w:r w:rsidR="00300541" w:rsidRPr="00300541">
        <w:rPr>
          <w:rFonts w:ascii="Calibri" w:hAnsi="Calibri" w:cs="Calibri"/>
          <w:sz w:val="22"/>
          <w:szCs w:val="22"/>
        </w:rPr>
        <w:t xml:space="preserve"> Lerroux</w:t>
      </w:r>
      <w:r>
        <w:rPr>
          <w:rFonts w:ascii="Calibri" w:hAnsi="Calibri" w:cs="Calibri"/>
          <w:sz w:val="22"/>
          <w:szCs w:val="22"/>
        </w:rPr>
        <w:t xml:space="preserve"> García, s</w:t>
      </w:r>
      <w:r w:rsidR="00300541" w:rsidRPr="00300541">
        <w:rPr>
          <w:rFonts w:ascii="Calibri" w:hAnsi="Calibri" w:cs="Calibri"/>
          <w:sz w:val="22"/>
          <w:szCs w:val="22"/>
        </w:rPr>
        <w:t>e</w:t>
      </w:r>
      <w:r>
        <w:rPr>
          <w:rFonts w:ascii="Calibri" w:hAnsi="Calibri" w:cs="Calibri"/>
          <w:sz w:val="22"/>
          <w:szCs w:val="22"/>
        </w:rPr>
        <w:t xml:space="preserve"> entrevistó con</w:t>
      </w:r>
      <w:r w:rsidR="00300541" w:rsidRPr="00300541">
        <w:rPr>
          <w:rFonts w:ascii="Calibri" w:hAnsi="Calibri" w:cs="Calibri"/>
          <w:sz w:val="22"/>
          <w:szCs w:val="22"/>
        </w:rPr>
        <w:t xml:space="preserve"> </w:t>
      </w:r>
      <w:r>
        <w:rPr>
          <w:rFonts w:ascii="Calibri" w:hAnsi="Calibri" w:cs="Calibri"/>
          <w:sz w:val="22"/>
          <w:szCs w:val="22"/>
        </w:rPr>
        <w:t xml:space="preserve">el Presidente del Consejo de Ministros, Antonio Maura y Montaner </w:t>
      </w:r>
      <w:r w:rsidR="00300541" w:rsidRPr="00300541">
        <w:rPr>
          <w:rFonts w:ascii="Calibri" w:hAnsi="Calibri" w:cs="Calibri"/>
          <w:sz w:val="22"/>
          <w:szCs w:val="22"/>
        </w:rPr>
        <w:t>el 22 de septie</w:t>
      </w:r>
      <w:r>
        <w:rPr>
          <w:rFonts w:ascii="Calibri" w:hAnsi="Calibri" w:cs="Calibri"/>
          <w:sz w:val="22"/>
          <w:szCs w:val="22"/>
        </w:rPr>
        <w:t>mb</w:t>
      </w:r>
      <w:r w:rsidR="00300541" w:rsidRPr="00300541">
        <w:rPr>
          <w:rFonts w:ascii="Calibri" w:hAnsi="Calibri" w:cs="Calibri"/>
          <w:sz w:val="22"/>
          <w:szCs w:val="22"/>
        </w:rPr>
        <w:t xml:space="preserve">re </w:t>
      </w:r>
      <w:r w:rsidR="004A4912">
        <w:rPr>
          <w:rFonts w:ascii="Calibri" w:hAnsi="Calibri" w:cs="Calibri"/>
          <w:sz w:val="22"/>
          <w:szCs w:val="22"/>
        </w:rPr>
        <w:t xml:space="preserve">de 1921 </w:t>
      </w:r>
      <w:r>
        <w:rPr>
          <w:rFonts w:ascii="Calibri" w:hAnsi="Calibri" w:cs="Calibri"/>
          <w:sz w:val="22"/>
          <w:szCs w:val="22"/>
        </w:rPr>
        <w:t>con el fin de tratar asuntos de relevancia nacional</w:t>
      </w:r>
      <w:r w:rsidR="004A4912">
        <w:rPr>
          <w:rFonts w:ascii="Calibri" w:hAnsi="Calibri" w:cs="Calibri"/>
          <w:sz w:val="22"/>
          <w:szCs w:val="22"/>
        </w:rPr>
        <w:t xml:space="preserve">. </w:t>
      </w:r>
      <w:r>
        <w:rPr>
          <w:rFonts w:ascii="Calibri" w:hAnsi="Calibri" w:cs="Calibri"/>
          <w:sz w:val="22"/>
          <w:szCs w:val="22"/>
        </w:rPr>
        <w:t xml:space="preserve">Aquella </w:t>
      </w:r>
      <w:r w:rsidR="00300541" w:rsidRPr="00300541">
        <w:rPr>
          <w:rFonts w:ascii="Calibri" w:hAnsi="Calibri" w:cs="Calibri"/>
          <w:sz w:val="22"/>
          <w:szCs w:val="22"/>
        </w:rPr>
        <w:t xml:space="preserve">entrevista </w:t>
      </w:r>
      <w:r>
        <w:rPr>
          <w:rFonts w:ascii="Calibri" w:hAnsi="Calibri" w:cs="Calibri"/>
          <w:sz w:val="22"/>
          <w:szCs w:val="22"/>
        </w:rPr>
        <w:t>resultó un tanto inusual, puesto que se interpretó como</w:t>
      </w:r>
      <w:r w:rsidR="00CA078B">
        <w:rPr>
          <w:rFonts w:ascii="Calibri" w:hAnsi="Calibri" w:cs="Calibri"/>
          <w:sz w:val="22"/>
          <w:szCs w:val="22"/>
        </w:rPr>
        <w:t xml:space="preserve"> que el J</w:t>
      </w:r>
      <w:r w:rsidR="00300541" w:rsidRPr="00300541">
        <w:rPr>
          <w:rFonts w:ascii="Calibri" w:hAnsi="Calibri" w:cs="Calibri"/>
          <w:sz w:val="22"/>
          <w:szCs w:val="22"/>
        </w:rPr>
        <w:t xml:space="preserve">efe </w:t>
      </w:r>
      <w:r>
        <w:rPr>
          <w:rFonts w:ascii="Calibri" w:hAnsi="Calibri" w:cs="Calibri"/>
          <w:sz w:val="22"/>
          <w:szCs w:val="22"/>
        </w:rPr>
        <w:t xml:space="preserve">del partido </w:t>
      </w:r>
      <w:r w:rsidR="00300541" w:rsidRPr="00300541">
        <w:rPr>
          <w:rFonts w:ascii="Calibri" w:hAnsi="Calibri" w:cs="Calibri"/>
          <w:sz w:val="22"/>
          <w:szCs w:val="22"/>
        </w:rPr>
        <w:t xml:space="preserve">radical </w:t>
      </w:r>
      <w:r w:rsidR="00CA078B">
        <w:rPr>
          <w:rFonts w:ascii="Calibri" w:hAnsi="Calibri" w:cs="Calibri"/>
          <w:sz w:val="22"/>
          <w:szCs w:val="22"/>
        </w:rPr>
        <w:t xml:space="preserve">comenzó a tratar y a dialogar </w:t>
      </w:r>
      <w:r w:rsidR="00300541" w:rsidRPr="00300541">
        <w:rPr>
          <w:rFonts w:ascii="Calibri" w:hAnsi="Calibri" w:cs="Calibri"/>
          <w:sz w:val="22"/>
          <w:szCs w:val="22"/>
        </w:rPr>
        <w:t>con el n</w:t>
      </w:r>
      <w:r>
        <w:rPr>
          <w:rFonts w:ascii="Calibri" w:hAnsi="Calibri" w:cs="Calibri"/>
          <w:sz w:val="22"/>
          <w:szCs w:val="22"/>
        </w:rPr>
        <w:t>u</w:t>
      </w:r>
      <w:r w:rsidR="00300541" w:rsidRPr="00300541">
        <w:rPr>
          <w:rFonts w:ascii="Calibri" w:hAnsi="Calibri" w:cs="Calibri"/>
          <w:sz w:val="22"/>
          <w:szCs w:val="22"/>
        </w:rPr>
        <w:t>evo gobierno constituido.</w:t>
      </w:r>
    </w:p>
    <w:p w14:paraId="16FAA353" w14:textId="5E66D814" w:rsidR="00300541" w:rsidRDefault="00CA078B" w:rsidP="00300541">
      <w:pPr>
        <w:jc w:val="both"/>
        <w:rPr>
          <w:rFonts w:ascii="Calibri" w:hAnsi="Calibri" w:cs="Calibri"/>
          <w:i/>
          <w:iCs/>
          <w:sz w:val="22"/>
          <w:szCs w:val="22"/>
        </w:rPr>
      </w:pPr>
      <w:r w:rsidRPr="00CA078B">
        <w:rPr>
          <w:rFonts w:ascii="Calibri" w:hAnsi="Calibri" w:cs="Calibri"/>
          <w:sz w:val="22"/>
          <w:szCs w:val="22"/>
        </w:rPr>
        <w:t xml:space="preserve">Para el </w:t>
      </w:r>
      <w:r>
        <w:rPr>
          <w:rFonts w:ascii="Calibri" w:hAnsi="Calibri" w:cs="Calibri"/>
          <w:sz w:val="22"/>
          <w:szCs w:val="22"/>
        </w:rPr>
        <w:t>J</w:t>
      </w:r>
      <w:r w:rsidRPr="00CA078B">
        <w:rPr>
          <w:rFonts w:ascii="Calibri" w:hAnsi="Calibri" w:cs="Calibri"/>
          <w:sz w:val="22"/>
          <w:szCs w:val="22"/>
        </w:rPr>
        <w:t>efe del partido</w:t>
      </w:r>
      <w:r>
        <w:rPr>
          <w:rFonts w:ascii="Calibri" w:hAnsi="Calibri" w:cs="Calibri"/>
          <w:sz w:val="22"/>
          <w:szCs w:val="22"/>
        </w:rPr>
        <w:t xml:space="preserve"> </w:t>
      </w:r>
      <w:r w:rsidRPr="00CA078B">
        <w:rPr>
          <w:rFonts w:ascii="Calibri" w:hAnsi="Calibri" w:cs="Calibri"/>
          <w:sz w:val="22"/>
          <w:szCs w:val="22"/>
        </w:rPr>
        <w:t xml:space="preserve">radical, </w:t>
      </w:r>
      <w:r>
        <w:rPr>
          <w:rFonts w:ascii="Calibri" w:hAnsi="Calibri" w:cs="Calibri"/>
          <w:sz w:val="22"/>
          <w:szCs w:val="22"/>
        </w:rPr>
        <w:t>Alejandro</w:t>
      </w:r>
      <w:r w:rsidRPr="00300541">
        <w:rPr>
          <w:rFonts w:ascii="Calibri" w:hAnsi="Calibri" w:cs="Calibri"/>
          <w:sz w:val="22"/>
          <w:szCs w:val="22"/>
        </w:rPr>
        <w:t xml:space="preserve"> Lerroux</w:t>
      </w:r>
      <w:r>
        <w:rPr>
          <w:rFonts w:ascii="Calibri" w:hAnsi="Calibri" w:cs="Calibri"/>
          <w:sz w:val="22"/>
          <w:szCs w:val="22"/>
        </w:rPr>
        <w:t xml:space="preserve"> García</w:t>
      </w:r>
      <w:r w:rsidRPr="00CA078B">
        <w:rPr>
          <w:rFonts w:ascii="Calibri" w:hAnsi="Calibri" w:cs="Calibri"/>
          <w:sz w:val="22"/>
          <w:szCs w:val="22"/>
        </w:rPr>
        <w:t xml:space="preserve"> </w:t>
      </w:r>
      <w:r>
        <w:rPr>
          <w:rFonts w:ascii="Calibri" w:hAnsi="Calibri" w:cs="Calibri"/>
          <w:sz w:val="22"/>
          <w:szCs w:val="22"/>
        </w:rPr>
        <w:t xml:space="preserve">en su discurso recogido el 29 de noviembre de 1921, DSC página 4448 a 4460, </w:t>
      </w:r>
      <w:r w:rsidRPr="00CA078B">
        <w:rPr>
          <w:rFonts w:ascii="Calibri" w:hAnsi="Calibri" w:cs="Calibri"/>
          <w:sz w:val="22"/>
          <w:szCs w:val="22"/>
        </w:rPr>
        <w:t xml:space="preserve">lo que se encontraba en juego en el </w:t>
      </w:r>
      <w:r>
        <w:rPr>
          <w:rFonts w:ascii="Calibri" w:hAnsi="Calibri" w:cs="Calibri"/>
          <w:sz w:val="22"/>
          <w:szCs w:val="22"/>
        </w:rPr>
        <w:t>Protectorado español</w:t>
      </w:r>
      <w:r w:rsidRPr="00CA078B">
        <w:rPr>
          <w:rFonts w:ascii="Calibri" w:hAnsi="Calibri" w:cs="Calibri"/>
          <w:sz w:val="22"/>
          <w:szCs w:val="22"/>
        </w:rPr>
        <w:t xml:space="preserve"> de Africa </w:t>
      </w:r>
      <w:r>
        <w:rPr>
          <w:rFonts w:ascii="Calibri" w:hAnsi="Calibri" w:cs="Calibri"/>
          <w:sz w:val="22"/>
          <w:szCs w:val="22"/>
        </w:rPr>
        <w:t>fue</w:t>
      </w:r>
      <w:r w:rsidRPr="00CA078B">
        <w:rPr>
          <w:rFonts w:ascii="Calibri" w:hAnsi="Calibri" w:cs="Calibri"/>
          <w:sz w:val="22"/>
          <w:szCs w:val="22"/>
        </w:rPr>
        <w:t xml:space="preserve"> </w:t>
      </w:r>
      <w:r w:rsidRPr="00562ECF">
        <w:rPr>
          <w:rFonts w:ascii="Calibri" w:hAnsi="Calibri" w:cs="Calibri"/>
          <w:i/>
          <w:iCs/>
          <w:sz w:val="22"/>
          <w:szCs w:val="22"/>
        </w:rPr>
        <w:t>«…la misma vitalidad nacional y el futuro de la raza ibérica [concepto bastante repetido por entonces], por lo que juzgaba indispensable continuar con la labor iniciada en el protectorado, de la que esperaba futuros y perdurables frutos…»</w:t>
      </w:r>
      <w:r>
        <w:rPr>
          <w:rFonts w:ascii="Calibri" w:hAnsi="Calibri" w:cs="Calibri"/>
          <w:sz w:val="22"/>
          <w:szCs w:val="22"/>
        </w:rPr>
        <w:t xml:space="preserve">  Es de destacar </w:t>
      </w:r>
      <w:r w:rsidR="00562ECF">
        <w:rPr>
          <w:rFonts w:ascii="Calibri" w:hAnsi="Calibri" w:cs="Calibri"/>
          <w:sz w:val="22"/>
          <w:szCs w:val="22"/>
        </w:rPr>
        <w:t>que,</w:t>
      </w:r>
      <w:r>
        <w:rPr>
          <w:rFonts w:ascii="Calibri" w:hAnsi="Calibri" w:cs="Calibri"/>
          <w:sz w:val="22"/>
          <w:szCs w:val="22"/>
        </w:rPr>
        <w:t xml:space="preserve"> al día siguiente, el 30 de noviembre de 1921, el diario La Época, </w:t>
      </w:r>
      <w:r w:rsidR="00562ECF">
        <w:rPr>
          <w:rFonts w:ascii="Calibri" w:hAnsi="Calibri" w:cs="Calibri"/>
          <w:sz w:val="22"/>
          <w:szCs w:val="22"/>
        </w:rPr>
        <w:t xml:space="preserve">interpretó y </w:t>
      </w:r>
      <w:r>
        <w:rPr>
          <w:rFonts w:ascii="Calibri" w:hAnsi="Calibri" w:cs="Calibri"/>
          <w:sz w:val="22"/>
          <w:szCs w:val="22"/>
        </w:rPr>
        <w:t>tachó el discurso del diputado</w:t>
      </w:r>
      <w:r w:rsidR="00562ECF">
        <w:rPr>
          <w:rFonts w:ascii="Calibri" w:hAnsi="Calibri" w:cs="Calibri"/>
          <w:sz w:val="22"/>
          <w:szCs w:val="22"/>
        </w:rPr>
        <w:t xml:space="preserve"> </w:t>
      </w:r>
      <w:r>
        <w:rPr>
          <w:rFonts w:ascii="Calibri" w:hAnsi="Calibri" w:cs="Calibri"/>
          <w:sz w:val="22"/>
          <w:szCs w:val="22"/>
        </w:rPr>
        <w:t>Alejandro</w:t>
      </w:r>
      <w:r w:rsidR="00562ECF">
        <w:rPr>
          <w:rFonts w:ascii="Calibri" w:hAnsi="Calibri" w:cs="Calibri"/>
          <w:sz w:val="22"/>
          <w:szCs w:val="22"/>
        </w:rPr>
        <w:t xml:space="preserve"> </w:t>
      </w:r>
      <w:r>
        <w:rPr>
          <w:rFonts w:ascii="Calibri" w:hAnsi="Calibri" w:cs="Calibri"/>
          <w:sz w:val="22"/>
          <w:szCs w:val="22"/>
        </w:rPr>
        <w:t xml:space="preserve">Lerroux García como </w:t>
      </w:r>
      <w:r w:rsidR="00562ECF" w:rsidRPr="00562ECF">
        <w:rPr>
          <w:rFonts w:ascii="Calibri" w:hAnsi="Calibri" w:cs="Calibri"/>
          <w:i/>
          <w:iCs/>
          <w:sz w:val="22"/>
          <w:szCs w:val="22"/>
        </w:rPr>
        <w:t>«…</w:t>
      </w:r>
      <w:r w:rsidRPr="00562ECF">
        <w:rPr>
          <w:rFonts w:ascii="Calibri" w:hAnsi="Calibri" w:cs="Calibri"/>
          <w:i/>
          <w:iCs/>
          <w:sz w:val="22"/>
          <w:szCs w:val="22"/>
        </w:rPr>
        <w:t>el alineamiento radical con las fuerzas gubernamentales</w:t>
      </w:r>
      <w:r w:rsidR="00562ECF" w:rsidRPr="00562ECF">
        <w:rPr>
          <w:rFonts w:ascii="Calibri" w:hAnsi="Calibri" w:cs="Calibri"/>
          <w:i/>
          <w:iCs/>
          <w:sz w:val="22"/>
          <w:szCs w:val="22"/>
        </w:rPr>
        <w:t>,</w:t>
      </w:r>
      <w:r w:rsidR="00B304DE">
        <w:rPr>
          <w:rFonts w:ascii="Calibri" w:hAnsi="Calibri" w:cs="Calibri"/>
          <w:i/>
          <w:iCs/>
          <w:sz w:val="22"/>
          <w:szCs w:val="22"/>
        </w:rPr>
        <w:t xml:space="preserve"> (…)</w:t>
      </w:r>
      <w:r w:rsidR="00562ECF" w:rsidRPr="00562ECF">
        <w:rPr>
          <w:rFonts w:ascii="Calibri" w:hAnsi="Calibri" w:cs="Calibri"/>
          <w:i/>
          <w:iCs/>
          <w:sz w:val="22"/>
          <w:szCs w:val="22"/>
        </w:rPr>
        <w:t xml:space="preserve"> pues se </w:t>
      </w:r>
      <w:r w:rsidR="00300541" w:rsidRPr="00562ECF">
        <w:rPr>
          <w:rFonts w:ascii="Calibri" w:hAnsi="Calibri" w:cs="Calibri"/>
          <w:i/>
          <w:iCs/>
          <w:sz w:val="22"/>
          <w:szCs w:val="22"/>
        </w:rPr>
        <w:t>consider</w:t>
      </w:r>
      <w:r w:rsidR="00562ECF" w:rsidRPr="00562ECF">
        <w:rPr>
          <w:rFonts w:ascii="Calibri" w:hAnsi="Calibri" w:cs="Calibri"/>
          <w:i/>
          <w:iCs/>
          <w:sz w:val="22"/>
          <w:szCs w:val="22"/>
        </w:rPr>
        <w:t>ó</w:t>
      </w:r>
      <w:r w:rsidR="00562ECF">
        <w:rPr>
          <w:rFonts w:ascii="Calibri" w:hAnsi="Calibri" w:cs="Calibri"/>
          <w:i/>
          <w:iCs/>
          <w:sz w:val="22"/>
          <w:szCs w:val="22"/>
        </w:rPr>
        <w:t xml:space="preserve"> </w:t>
      </w:r>
      <w:r w:rsidR="00300541" w:rsidRPr="00562ECF">
        <w:rPr>
          <w:rFonts w:ascii="Calibri" w:hAnsi="Calibri" w:cs="Calibri"/>
          <w:i/>
          <w:iCs/>
          <w:sz w:val="22"/>
          <w:szCs w:val="22"/>
        </w:rPr>
        <w:t>su discurso de ayer co</w:t>
      </w:r>
      <w:r w:rsidR="00562ECF" w:rsidRPr="00562ECF">
        <w:rPr>
          <w:rFonts w:ascii="Calibri" w:hAnsi="Calibri" w:cs="Calibri"/>
          <w:i/>
          <w:iCs/>
          <w:sz w:val="22"/>
          <w:szCs w:val="22"/>
        </w:rPr>
        <w:t>mo</w:t>
      </w:r>
      <w:r w:rsidR="00300541" w:rsidRPr="00562ECF">
        <w:rPr>
          <w:rFonts w:ascii="Calibri" w:hAnsi="Calibri" w:cs="Calibri"/>
          <w:i/>
          <w:iCs/>
          <w:sz w:val="22"/>
          <w:szCs w:val="22"/>
        </w:rPr>
        <w:t xml:space="preserve"> el paso del Rubicón</w:t>
      </w:r>
      <w:r w:rsidR="00562ECF" w:rsidRPr="00562ECF">
        <w:rPr>
          <w:rFonts w:ascii="Calibri" w:hAnsi="Calibri" w:cs="Calibri"/>
          <w:i/>
          <w:iCs/>
          <w:sz w:val="22"/>
          <w:szCs w:val="22"/>
        </w:rPr>
        <w:t xml:space="preserve"> </w:t>
      </w:r>
      <w:r w:rsidR="00300541" w:rsidRPr="00562ECF">
        <w:rPr>
          <w:rFonts w:ascii="Calibri" w:hAnsi="Calibri" w:cs="Calibri"/>
          <w:i/>
          <w:iCs/>
          <w:sz w:val="22"/>
          <w:szCs w:val="22"/>
        </w:rPr>
        <w:t xml:space="preserve">para convertirse en factor de gobierno dentro de los partidos </w:t>
      </w:r>
      <w:r w:rsidR="00562ECF" w:rsidRPr="00562ECF">
        <w:rPr>
          <w:rFonts w:ascii="Calibri" w:hAnsi="Calibri" w:cs="Calibri"/>
          <w:i/>
          <w:iCs/>
          <w:sz w:val="22"/>
          <w:szCs w:val="22"/>
        </w:rPr>
        <w:t>monárquicos…</w:t>
      </w:r>
      <w:r w:rsidR="00562ECF">
        <w:rPr>
          <w:rFonts w:ascii="Calibri" w:hAnsi="Calibri" w:cs="Calibri"/>
          <w:i/>
          <w:iCs/>
          <w:sz w:val="22"/>
          <w:szCs w:val="22"/>
        </w:rPr>
        <w:t>»</w:t>
      </w:r>
    </w:p>
    <w:p w14:paraId="0B387EF7" w14:textId="13468D1C" w:rsidR="005F3F5B" w:rsidRPr="005F3F5B" w:rsidRDefault="00B304DE" w:rsidP="005F3F5B">
      <w:pPr>
        <w:jc w:val="both"/>
        <w:rPr>
          <w:rFonts w:ascii="Calibri" w:hAnsi="Calibri" w:cs="Calibri"/>
          <w:i/>
          <w:iCs/>
          <w:sz w:val="22"/>
          <w:szCs w:val="22"/>
        </w:rPr>
      </w:pPr>
      <w:r>
        <w:rPr>
          <w:rFonts w:ascii="Calibri" w:hAnsi="Calibri" w:cs="Calibri"/>
          <w:sz w:val="22"/>
          <w:szCs w:val="22"/>
        </w:rPr>
        <w:t>Durante a</w:t>
      </w:r>
      <w:r w:rsidR="00562ECF">
        <w:rPr>
          <w:rFonts w:ascii="Calibri" w:hAnsi="Calibri" w:cs="Calibri"/>
          <w:sz w:val="22"/>
          <w:szCs w:val="22"/>
        </w:rPr>
        <w:t>quella desastrosa situación,</w:t>
      </w:r>
      <w:r>
        <w:rPr>
          <w:rFonts w:ascii="Calibri" w:hAnsi="Calibri" w:cs="Calibri"/>
          <w:sz w:val="22"/>
          <w:szCs w:val="22"/>
        </w:rPr>
        <w:t xml:space="preserve"> una</w:t>
      </w:r>
      <w:r w:rsidR="00562ECF">
        <w:rPr>
          <w:rFonts w:ascii="Calibri" w:hAnsi="Calibri" w:cs="Calibri"/>
          <w:sz w:val="22"/>
          <w:szCs w:val="22"/>
        </w:rPr>
        <w:t xml:space="preserve"> </w:t>
      </w:r>
      <w:r>
        <w:rPr>
          <w:rFonts w:ascii="Calibri" w:hAnsi="Calibri" w:cs="Calibri"/>
          <w:sz w:val="22"/>
          <w:szCs w:val="22"/>
        </w:rPr>
        <w:t xml:space="preserve">minoría de </w:t>
      </w:r>
      <w:r w:rsidR="00562ECF">
        <w:rPr>
          <w:rFonts w:ascii="Calibri" w:hAnsi="Calibri" w:cs="Calibri"/>
          <w:sz w:val="22"/>
          <w:szCs w:val="22"/>
        </w:rPr>
        <w:t>clase política sólo se preocupó de localizar responsab</w:t>
      </w:r>
      <w:r w:rsidR="002C4D4A">
        <w:rPr>
          <w:rFonts w:ascii="Calibri" w:hAnsi="Calibri" w:cs="Calibri"/>
          <w:sz w:val="22"/>
          <w:szCs w:val="22"/>
        </w:rPr>
        <w:t>les</w:t>
      </w:r>
      <w:r w:rsidR="00562ECF">
        <w:rPr>
          <w:rFonts w:ascii="Calibri" w:hAnsi="Calibri" w:cs="Calibri"/>
          <w:sz w:val="22"/>
          <w:szCs w:val="22"/>
        </w:rPr>
        <w:t xml:space="preserve"> dentro del propio régimen</w:t>
      </w:r>
      <w:r>
        <w:rPr>
          <w:rFonts w:ascii="Calibri" w:hAnsi="Calibri" w:cs="Calibri"/>
          <w:sz w:val="22"/>
          <w:szCs w:val="22"/>
        </w:rPr>
        <w:t>. No tuvieron</w:t>
      </w:r>
      <w:r w:rsidR="00562ECF">
        <w:rPr>
          <w:rFonts w:ascii="Calibri" w:hAnsi="Calibri" w:cs="Calibri"/>
          <w:sz w:val="22"/>
          <w:szCs w:val="22"/>
        </w:rPr>
        <w:t xml:space="preserve"> presente </w:t>
      </w:r>
      <w:r>
        <w:rPr>
          <w:rFonts w:ascii="Calibri" w:hAnsi="Calibri" w:cs="Calibri"/>
          <w:sz w:val="22"/>
          <w:szCs w:val="22"/>
        </w:rPr>
        <w:t xml:space="preserve">las </w:t>
      </w:r>
      <w:r w:rsidR="00562ECF">
        <w:rPr>
          <w:rFonts w:ascii="Calibri" w:hAnsi="Calibri" w:cs="Calibri"/>
          <w:sz w:val="22"/>
          <w:szCs w:val="22"/>
        </w:rPr>
        <w:t>verdader</w:t>
      </w:r>
      <w:r>
        <w:rPr>
          <w:rFonts w:ascii="Calibri" w:hAnsi="Calibri" w:cs="Calibri"/>
          <w:sz w:val="22"/>
          <w:szCs w:val="22"/>
        </w:rPr>
        <w:t>as</w:t>
      </w:r>
      <w:r w:rsidR="00562ECF">
        <w:rPr>
          <w:rFonts w:ascii="Calibri" w:hAnsi="Calibri" w:cs="Calibri"/>
          <w:sz w:val="22"/>
          <w:szCs w:val="22"/>
        </w:rPr>
        <w:t xml:space="preserve"> consecuencias de cómo impactó en la sociedad </w:t>
      </w:r>
      <w:r>
        <w:rPr>
          <w:rFonts w:ascii="Calibri" w:hAnsi="Calibri" w:cs="Calibri"/>
          <w:sz w:val="22"/>
          <w:szCs w:val="22"/>
        </w:rPr>
        <w:t>española</w:t>
      </w:r>
      <w:r w:rsidR="00562ECF">
        <w:rPr>
          <w:rFonts w:ascii="Calibri" w:hAnsi="Calibri" w:cs="Calibri"/>
          <w:sz w:val="22"/>
          <w:szCs w:val="22"/>
        </w:rPr>
        <w:t xml:space="preserve">, el </w:t>
      </w:r>
      <w:r w:rsidR="00562ECF" w:rsidRPr="00562ECF">
        <w:rPr>
          <w:rFonts w:ascii="Calibri" w:hAnsi="Calibri" w:cs="Calibri"/>
          <w:sz w:val="22"/>
          <w:szCs w:val="22"/>
        </w:rPr>
        <w:t>«</w:t>
      </w:r>
      <w:r w:rsidR="00562ECF">
        <w:rPr>
          <w:rFonts w:ascii="Calibri" w:hAnsi="Calibri" w:cs="Calibri"/>
          <w:sz w:val="22"/>
          <w:szCs w:val="22"/>
        </w:rPr>
        <w:t xml:space="preserve">Desastre de Annual» y el </w:t>
      </w:r>
      <w:r w:rsidR="002C4D4A">
        <w:rPr>
          <w:rFonts w:ascii="Calibri" w:hAnsi="Calibri" w:cs="Calibri"/>
          <w:sz w:val="22"/>
          <w:szCs w:val="22"/>
        </w:rPr>
        <w:t>«</w:t>
      </w:r>
      <w:r w:rsidR="00562ECF">
        <w:rPr>
          <w:rFonts w:ascii="Calibri" w:hAnsi="Calibri" w:cs="Calibri"/>
          <w:sz w:val="22"/>
          <w:szCs w:val="22"/>
        </w:rPr>
        <w:t>Derrumbamiento de la Comandancia General de Melilla»</w:t>
      </w:r>
      <w:r>
        <w:rPr>
          <w:rFonts w:ascii="Calibri" w:hAnsi="Calibri" w:cs="Calibri"/>
          <w:sz w:val="22"/>
          <w:szCs w:val="22"/>
        </w:rPr>
        <w:t>. C</w:t>
      </w:r>
      <w:r w:rsidR="00562ECF">
        <w:rPr>
          <w:rFonts w:ascii="Calibri" w:hAnsi="Calibri" w:cs="Calibri"/>
          <w:sz w:val="22"/>
          <w:szCs w:val="22"/>
        </w:rPr>
        <w:t>iertos</w:t>
      </w:r>
      <w:r w:rsidR="002C4D4A">
        <w:rPr>
          <w:rFonts w:ascii="Calibri" w:hAnsi="Calibri" w:cs="Calibri"/>
          <w:sz w:val="22"/>
          <w:szCs w:val="22"/>
        </w:rPr>
        <w:t xml:space="preserve"> diputados</w:t>
      </w:r>
      <w:r>
        <w:rPr>
          <w:rFonts w:ascii="Calibri" w:hAnsi="Calibri" w:cs="Calibri"/>
          <w:sz w:val="22"/>
          <w:szCs w:val="22"/>
        </w:rPr>
        <w:t>, especialmente las minorías republicanas,</w:t>
      </w:r>
      <w:r w:rsidR="002C4D4A">
        <w:rPr>
          <w:rFonts w:ascii="Calibri" w:hAnsi="Calibri" w:cs="Calibri"/>
          <w:sz w:val="22"/>
          <w:szCs w:val="22"/>
        </w:rPr>
        <w:t xml:space="preserve"> </w:t>
      </w:r>
      <w:r w:rsidR="00562ECF">
        <w:rPr>
          <w:rFonts w:ascii="Calibri" w:hAnsi="Calibri" w:cs="Calibri"/>
          <w:sz w:val="22"/>
          <w:szCs w:val="22"/>
        </w:rPr>
        <w:t>sólo se preocuparon de</w:t>
      </w:r>
      <w:r>
        <w:rPr>
          <w:rFonts w:ascii="Calibri" w:hAnsi="Calibri" w:cs="Calibri"/>
          <w:sz w:val="22"/>
          <w:szCs w:val="22"/>
        </w:rPr>
        <w:t xml:space="preserve"> buscar relatos y excusas que motivasen la </w:t>
      </w:r>
      <w:r w:rsidR="00562ECF" w:rsidRPr="00562ECF">
        <w:rPr>
          <w:rFonts w:ascii="Calibri" w:hAnsi="Calibri" w:cs="Calibri"/>
          <w:sz w:val="22"/>
          <w:szCs w:val="22"/>
        </w:rPr>
        <w:t>responsabili</w:t>
      </w:r>
      <w:r>
        <w:rPr>
          <w:rFonts w:ascii="Calibri" w:hAnsi="Calibri" w:cs="Calibri"/>
          <w:sz w:val="22"/>
          <w:szCs w:val="22"/>
        </w:rPr>
        <w:t>dad</w:t>
      </w:r>
      <w:r w:rsidR="00562ECF" w:rsidRPr="00562ECF">
        <w:rPr>
          <w:rFonts w:ascii="Calibri" w:hAnsi="Calibri" w:cs="Calibri"/>
          <w:sz w:val="22"/>
          <w:szCs w:val="22"/>
        </w:rPr>
        <w:t xml:space="preserve"> </w:t>
      </w:r>
      <w:r>
        <w:rPr>
          <w:rFonts w:ascii="Calibri" w:hAnsi="Calibri" w:cs="Calibri"/>
          <w:sz w:val="22"/>
          <w:szCs w:val="22"/>
        </w:rPr>
        <w:t>del</w:t>
      </w:r>
      <w:r w:rsidR="00562ECF" w:rsidRPr="00562ECF">
        <w:rPr>
          <w:rFonts w:ascii="Calibri" w:hAnsi="Calibri" w:cs="Calibri"/>
          <w:sz w:val="22"/>
          <w:szCs w:val="22"/>
        </w:rPr>
        <w:t xml:space="preserve"> </w:t>
      </w:r>
      <w:r>
        <w:rPr>
          <w:rFonts w:ascii="Calibri" w:hAnsi="Calibri" w:cs="Calibri"/>
          <w:sz w:val="22"/>
          <w:szCs w:val="22"/>
        </w:rPr>
        <w:t xml:space="preserve">Rey Alfonso XIII, la del </w:t>
      </w:r>
      <w:r w:rsidR="00562ECF" w:rsidRPr="00562ECF">
        <w:rPr>
          <w:rFonts w:ascii="Calibri" w:hAnsi="Calibri" w:cs="Calibri"/>
          <w:sz w:val="22"/>
          <w:szCs w:val="22"/>
        </w:rPr>
        <w:t>régimen de la Restauración en</w:t>
      </w:r>
      <w:r w:rsidR="00562ECF">
        <w:rPr>
          <w:rFonts w:ascii="Calibri" w:hAnsi="Calibri" w:cs="Calibri"/>
          <w:sz w:val="22"/>
          <w:szCs w:val="22"/>
        </w:rPr>
        <w:t xml:space="preserve"> todo su </w:t>
      </w:r>
      <w:r w:rsidR="00562ECF" w:rsidRPr="00562ECF">
        <w:rPr>
          <w:rFonts w:ascii="Calibri" w:hAnsi="Calibri" w:cs="Calibri"/>
          <w:sz w:val="22"/>
          <w:szCs w:val="22"/>
        </w:rPr>
        <w:t xml:space="preserve">conjunto, y </w:t>
      </w:r>
      <w:r w:rsidR="00562ECF">
        <w:rPr>
          <w:rFonts w:ascii="Calibri" w:hAnsi="Calibri" w:cs="Calibri"/>
          <w:sz w:val="22"/>
          <w:szCs w:val="22"/>
        </w:rPr>
        <w:t xml:space="preserve">el </w:t>
      </w:r>
      <w:r>
        <w:rPr>
          <w:rFonts w:ascii="Calibri" w:hAnsi="Calibri" w:cs="Calibri"/>
          <w:sz w:val="22"/>
          <w:szCs w:val="22"/>
        </w:rPr>
        <w:t xml:space="preserve">fracaso del </w:t>
      </w:r>
      <w:r w:rsidR="00562ECF">
        <w:rPr>
          <w:rFonts w:ascii="Calibri" w:hAnsi="Calibri" w:cs="Calibri"/>
          <w:sz w:val="22"/>
          <w:szCs w:val="22"/>
        </w:rPr>
        <w:t>modelo de</w:t>
      </w:r>
      <w:r w:rsidR="00562ECF" w:rsidRPr="00562ECF">
        <w:rPr>
          <w:rFonts w:ascii="Calibri" w:hAnsi="Calibri" w:cs="Calibri"/>
          <w:sz w:val="22"/>
          <w:szCs w:val="22"/>
        </w:rPr>
        <w:t xml:space="preserve"> política </w:t>
      </w:r>
      <w:r w:rsidR="00562ECF" w:rsidRPr="005F3F5B">
        <w:rPr>
          <w:rFonts w:ascii="Calibri" w:hAnsi="Calibri" w:cs="Calibri"/>
          <w:sz w:val="22"/>
          <w:szCs w:val="22"/>
        </w:rPr>
        <w:t xml:space="preserve">que se aplicó en el </w:t>
      </w:r>
      <w:r>
        <w:rPr>
          <w:rFonts w:ascii="Calibri" w:hAnsi="Calibri" w:cs="Calibri"/>
          <w:sz w:val="22"/>
          <w:szCs w:val="22"/>
        </w:rPr>
        <w:t xml:space="preserve">Protectorado del </w:t>
      </w:r>
      <w:r w:rsidR="00562ECF" w:rsidRPr="005F3F5B">
        <w:rPr>
          <w:rFonts w:ascii="Calibri" w:hAnsi="Calibri" w:cs="Calibri"/>
          <w:sz w:val="22"/>
          <w:szCs w:val="22"/>
        </w:rPr>
        <w:t>norte de África.</w:t>
      </w:r>
      <w:r w:rsidR="002C4D4A" w:rsidRPr="005F3F5B">
        <w:rPr>
          <w:rFonts w:ascii="Calibri" w:hAnsi="Calibri" w:cs="Calibri"/>
          <w:i/>
          <w:iCs/>
          <w:sz w:val="22"/>
          <w:szCs w:val="22"/>
        </w:rPr>
        <w:t xml:space="preserve"> </w:t>
      </w:r>
    </w:p>
    <w:p w14:paraId="31B8094C" w14:textId="673BD8F3" w:rsidR="002C4D4A" w:rsidRPr="00F82F61" w:rsidRDefault="005F3F5B" w:rsidP="00F82F61">
      <w:pPr>
        <w:jc w:val="both"/>
        <w:rPr>
          <w:rFonts w:ascii="Calibri" w:hAnsi="Calibri" w:cs="Calibri"/>
          <w:i/>
          <w:iCs/>
          <w:sz w:val="22"/>
          <w:szCs w:val="22"/>
        </w:rPr>
      </w:pPr>
      <w:r w:rsidRPr="005F3F5B">
        <w:rPr>
          <w:rFonts w:ascii="Calibri" w:hAnsi="Calibri" w:cs="Calibri"/>
          <w:sz w:val="22"/>
          <w:szCs w:val="22"/>
        </w:rPr>
        <w:t xml:space="preserve">Los diputados </w:t>
      </w:r>
      <w:r w:rsidR="002C4D4A" w:rsidRPr="005F3F5B">
        <w:rPr>
          <w:rFonts w:ascii="Calibri" w:hAnsi="Calibri" w:cs="Calibri"/>
          <w:sz w:val="22"/>
          <w:szCs w:val="22"/>
        </w:rPr>
        <w:t>Julián Nougués Subirá</w:t>
      </w:r>
      <w:r w:rsidR="00562ECF" w:rsidRPr="005F3F5B">
        <w:rPr>
          <w:rFonts w:ascii="Calibri" w:hAnsi="Calibri" w:cs="Calibri"/>
          <w:sz w:val="22"/>
          <w:szCs w:val="22"/>
        </w:rPr>
        <w:t>,</w:t>
      </w:r>
      <w:r w:rsidR="002C4D4A" w:rsidRPr="005F3F5B">
        <w:rPr>
          <w:rFonts w:ascii="Calibri" w:hAnsi="Calibri" w:cs="Calibri"/>
          <w:sz w:val="22"/>
          <w:szCs w:val="22"/>
        </w:rPr>
        <w:t xml:space="preserve"> miembro del Partido Republicano Democrático Federal, </w:t>
      </w:r>
      <w:r w:rsidR="002C4D4A">
        <w:rPr>
          <w:rFonts w:ascii="Calibri" w:hAnsi="Calibri" w:cs="Calibri"/>
          <w:sz w:val="22"/>
          <w:szCs w:val="22"/>
        </w:rPr>
        <w:t xml:space="preserve">Rafel </w:t>
      </w:r>
      <w:r w:rsidR="00562ECF" w:rsidRPr="00562ECF">
        <w:rPr>
          <w:rFonts w:ascii="Calibri" w:hAnsi="Calibri" w:cs="Calibri"/>
          <w:sz w:val="22"/>
          <w:szCs w:val="22"/>
        </w:rPr>
        <w:t>Guerra del Río</w:t>
      </w:r>
      <w:r w:rsidR="002C4D4A">
        <w:rPr>
          <w:rFonts w:ascii="Calibri" w:hAnsi="Calibri" w:cs="Calibri"/>
          <w:sz w:val="22"/>
          <w:szCs w:val="22"/>
        </w:rPr>
        <w:t xml:space="preserve"> del </w:t>
      </w:r>
      <w:r w:rsidR="002C4D4A" w:rsidRPr="002C4D4A">
        <w:rPr>
          <w:rFonts w:ascii="Calibri" w:hAnsi="Calibri" w:cs="Calibri"/>
          <w:sz w:val="22"/>
          <w:szCs w:val="22"/>
        </w:rPr>
        <w:t>Partido Republicano Radical</w:t>
      </w:r>
      <w:r w:rsidR="002C4D4A">
        <w:rPr>
          <w:rFonts w:ascii="Calibri" w:hAnsi="Calibri" w:cs="Calibri"/>
          <w:sz w:val="22"/>
          <w:szCs w:val="22"/>
        </w:rPr>
        <w:t xml:space="preserve"> </w:t>
      </w:r>
      <w:r w:rsidR="00562ECF" w:rsidRPr="00562ECF">
        <w:rPr>
          <w:rFonts w:ascii="Calibri" w:hAnsi="Calibri" w:cs="Calibri"/>
          <w:sz w:val="22"/>
          <w:szCs w:val="22"/>
        </w:rPr>
        <w:t xml:space="preserve">y </w:t>
      </w:r>
      <w:r w:rsidR="002C4D4A">
        <w:rPr>
          <w:rFonts w:ascii="Calibri" w:hAnsi="Calibri" w:cs="Calibri"/>
          <w:sz w:val="22"/>
          <w:szCs w:val="22"/>
        </w:rPr>
        <w:t xml:space="preserve">Diego </w:t>
      </w:r>
      <w:r w:rsidR="00562ECF" w:rsidRPr="00562ECF">
        <w:rPr>
          <w:rFonts w:ascii="Calibri" w:hAnsi="Calibri" w:cs="Calibri"/>
          <w:sz w:val="22"/>
          <w:szCs w:val="22"/>
        </w:rPr>
        <w:t>Martínez Barrios,</w:t>
      </w:r>
      <w:r w:rsidR="002C4D4A">
        <w:rPr>
          <w:rFonts w:ascii="Calibri" w:hAnsi="Calibri" w:cs="Calibri"/>
          <w:sz w:val="22"/>
          <w:szCs w:val="22"/>
        </w:rPr>
        <w:t xml:space="preserve"> del </w:t>
      </w:r>
      <w:r w:rsidR="002C4D4A" w:rsidRPr="002C4D4A">
        <w:rPr>
          <w:rFonts w:ascii="Calibri" w:hAnsi="Calibri" w:cs="Calibri"/>
          <w:sz w:val="22"/>
          <w:szCs w:val="22"/>
        </w:rPr>
        <w:t>Partido Republicano Autónomo de Sevilla</w:t>
      </w:r>
      <w:r w:rsidR="002C4D4A">
        <w:rPr>
          <w:rFonts w:ascii="Calibri" w:hAnsi="Calibri" w:cs="Calibri"/>
          <w:sz w:val="22"/>
          <w:szCs w:val="22"/>
        </w:rPr>
        <w:t>, fueron quienes</w:t>
      </w:r>
      <w:r w:rsidR="00562ECF" w:rsidRPr="00562ECF">
        <w:rPr>
          <w:rFonts w:ascii="Calibri" w:hAnsi="Calibri" w:cs="Calibri"/>
          <w:sz w:val="22"/>
          <w:szCs w:val="22"/>
        </w:rPr>
        <w:t xml:space="preserve"> se mostr</w:t>
      </w:r>
      <w:r w:rsidR="002C4D4A">
        <w:rPr>
          <w:rFonts w:ascii="Calibri" w:hAnsi="Calibri" w:cs="Calibri"/>
          <w:sz w:val="22"/>
          <w:szCs w:val="22"/>
        </w:rPr>
        <w:t xml:space="preserve">aron a favor de abandonar el Protectorado </w:t>
      </w:r>
      <w:r w:rsidR="00562ECF" w:rsidRPr="00562ECF">
        <w:rPr>
          <w:rFonts w:ascii="Calibri" w:hAnsi="Calibri" w:cs="Calibri"/>
          <w:sz w:val="22"/>
          <w:szCs w:val="22"/>
        </w:rPr>
        <w:t xml:space="preserve">de Marruecos, fundando sus razones, al igual que los </w:t>
      </w:r>
      <w:r w:rsidR="002C4D4A">
        <w:rPr>
          <w:rFonts w:ascii="Calibri" w:hAnsi="Calibri" w:cs="Calibri"/>
          <w:sz w:val="22"/>
          <w:szCs w:val="22"/>
        </w:rPr>
        <w:t xml:space="preserve">diputados del partido </w:t>
      </w:r>
      <w:r w:rsidR="00562ECF" w:rsidRPr="00562ECF">
        <w:rPr>
          <w:rFonts w:ascii="Calibri" w:hAnsi="Calibri" w:cs="Calibri"/>
          <w:sz w:val="22"/>
          <w:szCs w:val="22"/>
        </w:rPr>
        <w:t>socialista</w:t>
      </w:r>
      <w:r w:rsidR="002C4D4A">
        <w:rPr>
          <w:rFonts w:ascii="Calibri" w:hAnsi="Calibri" w:cs="Calibri"/>
          <w:sz w:val="22"/>
          <w:szCs w:val="22"/>
        </w:rPr>
        <w:t xml:space="preserve">, </w:t>
      </w:r>
      <w:r>
        <w:rPr>
          <w:rFonts w:ascii="Calibri" w:hAnsi="Calibri" w:cs="Calibri"/>
          <w:sz w:val="22"/>
          <w:szCs w:val="22"/>
        </w:rPr>
        <w:t xml:space="preserve">que indicaron, </w:t>
      </w:r>
      <w:r w:rsidR="002C4D4A" w:rsidRPr="002C4D4A">
        <w:rPr>
          <w:rFonts w:ascii="Calibri" w:hAnsi="Calibri" w:cs="Calibri"/>
          <w:i/>
          <w:iCs/>
          <w:sz w:val="22"/>
          <w:szCs w:val="22"/>
        </w:rPr>
        <w:t xml:space="preserve">«..la incapacidad del régimen para desempeñar con éxito la misión que </w:t>
      </w:r>
      <w:r w:rsidR="002C4D4A" w:rsidRPr="005F3F5B">
        <w:rPr>
          <w:rFonts w:ascii="Calibri" w:hAnsi="Calibri" w:cs="Calibri"/>
          <w:i/>
          <w:iCs/>
          <w:sz w:val="22"/>
          <w:szCs w:val="22"/>
        </w:rPr>
        <w:t>le había sido confiada en los acuerdos internacionales de la Conferencia de Algeciras de 1906…»</w:t>
      </w:r>
      <w:r w:rsidR="00F82F61">
        <w:rPr>
          <w:rFonts w:ascii="Calibri" w:hAnsi="Calibri" w:cs="Calibri"/>
          <w:i/>
          <w:iCs/>
          <w:sz w:val="22"/>
          <w:szCs w:val="22"/>
        </w:rPr>
        <w:t xml:space="preserve"> </w:t>
      </w:r>
      <w:r w:rsidR="00F82F61">
        <w:rPr>
          <w:rFonts w:ascii="Calibri" w:hAnsi="Calibri" w:cs="Calibri"/>
          <w:sz w:val="22"/>
          <w:szCs w:val="22"/>
        </w:rPr>
        <w:t xml:space="preserve">El discurso del Diputado </w:t>
      </w:r>
      <w:r w:rsidR="00F82F61" w:rsidRPr="005F3F5B">
        <w:rPr>
          <w:rFonts w:ascii="Calibri" w:hAnsi="Calibri" w:cs="Calibri"/>
          <w:sz w:val="22"/>
          <w:szCs w:val="22"/>
        </w:rPr>
        <w:t>Julián Nougués Subirá</w:t>
      </w:r>
      <w:r w:rsidR="00F82F61">
        <w:rPr>
          <w:rFonts w:ascii="Calibri" w:hAnsi="Calibri" w:cs="Calibri"/>
          <w:sz w:val="22"/>
          <w:szCs w:val="22"/>
        </w:rPr>
        <w:t xml:space="preserve">, quizás fue el más radical, y </w:t>
      </w:r>
      <w:r w:rsidR="00B304DE">
        <w:rPr>
          <w:rFonts w:ascii="Calibri" w:hAnsi="Calibri" w:cs="Calibri"/>
          <w:sz w:val="22"/>
          <w:szCs w:val="22"/>
        </w:rPr>
        <w:t xml:space="preserve">su discurso </w:t>
      </w:r>
      <w:r w:rsidR="00F82F61">
        <w:rPr>
          <w:rFonts w:ascii="Calibri" w:hAnsi="Calibri" w:cs="Calibri"/>
          <w:sz w:val="22"/>
          <w:szCs w:val="22"/>
        </w:rPr>
        <w:t xml:space="preserve">fue recogido en </w:t>
      </w:r>
      <w:r w:rsidR="00F82F61" w:rsidRPr="005F3F5B">
        <w:rPr>
          <w:rFonts w:ascii="Calibri" w:hAnsi="Calibri" w:cs="Calibri"/>
          <w:sz w:val="22"/>
          <w:szCs w:val="22"/>
        </w:rPr>
        <w:t>el</w:t>
      </w:r>
      <w:r w:rsidR="00F82F61">
        <w:rPr>
          <w:rFonts w:ascii="Calibri" w:hAnsi="Calibri" w:cs="Calibri"/>
          <w:sz w:val="22"/>
          <w:szCs w:val="22"/>
        </w:rPr>
        <w:t xml:space="preserve"> DSC, página 3852 a 3853 del día </w:t>
      </w:r>
      <w:r w:rsidR="00F82F61" w:rsidRPr="005F3F5B">
        <w:rPr>
          <w:rFonts w:ascii="Calibri" w:hAnsi="Calibri" w:cs="Calibri"/>
          <w:sz w:val="22"/>
          <w:szCs w:val="22"/>
        </w:rPr>
        <w:t xml:space="preserve"> 28 de octubre de 1921</w:t>
      </w:r>
      <w:r w:rsidR="00F82F61">
        <w:rPr>
          <w:rFonts w:ascii="Calibri" w:hAnsi="Calibri" w:cs="Calibri"/>
          <w:sz w:val="22"/>
          <w:szCs w:val="22"/>
        </w:rPr>
        <w:t>. Hubo</w:t>
      </w:r>
      <w:r>
        <w:rPr>
          <w:rFonts w:ascii="Calibri" w:hAnsi="Calibri" w:cs="Calibri"/>
          <w:sz w:val="22"/>
          <w:szCs w:val="22"/>
        </w:rPr>
        <w:t xml:space="preserve"> un diputado, independentista y republicano</w:t>
      </w:r>
      <w:r w:rsidR="00F82F61">
        <w:rPr>
          <w:rFonts w:ascii="Calibri" w:hAnsi="Calibri" w:cs="Calibri"/>
          <w:sz w:val="22"/>
          <w:szCs w:val="22"/>
        </w:rPr>
        <w:t>,</w:t>
      </w:r>
      <w:r>
        <w:rPr>
          <w:rFonts w:ascii="Calibri" w:hAnsi="Calibri" w:cs="Calibri"/>
          <w:sz w:val="22"/>
          <w:szCs w:val="22"/>
        </w:rPr>
        <w:t xml:space="preserve"> </w:t>
      </w:r>
      <w:r w:rsidRPr="005F3F5B">
        <w:rPr>
          <w:rFonts w:ascii="Calibri" w:hAnsi="Calibri" w:cs="Calibri"/>
          <w:sz w:val="22"/>
          <w:szCs w:val="22"/>
        </w:rPr>
        <w:t>Lluís Companys i Jover</w:t>
      </w:r>
      <w:r>
        <w:rPr>
          <w:rFonts w:ascii="Calibri" w:hAnsi="Calibri" w:cs="Calibri"/>
          <w:sz w:val="22"/>
          <w:szCs w:val="22"/>
        </w:rPr>
        <w:t xml:space="preserve">, </w:t>
      </w:r>
      <w:r w:rsidR="00F82F61">
        <w:rPr>
          <w:rFonts w:ascii="Calibri" w:hAnsi="Calibri" w:cs="Calibri"/>
          <w:sz w:val="22"/>
          <w:szCs w:val="22"/>
        </w:rPr>
        <w:t xml:space="preserve">que responsabilizó </w:t>
      </w:r>
      <w:r w:rsidRPr="005F3F5B">
        <w:rPr>
          <w:rFonts w:ascii="Calibri" w:hAnsi="Calibri" w:cs="Calibri"/>
          <w:sz w:val="22"/>
          <w:szCs w:val="22"/>
        </w:rPr>
        <w:t>directamente al Rey</w:t>
      </w:r>
      <w:r w:rsidR="00F82F61">
        <w:rPr>
          <w:rFonts w:ascii="Calibri" w:hAnsi="Calibri" w:cs="Calibri"/>
          <w:sz w:val="22"/>
          <w:szCs w:val="22"/>
        </w:rPr>
        <w:t xml:space="preserve"> Alfonso XIII</w:t>
      </w:r>
      <w:r w:rsidRPr="005F3F5B">
        <w:rPr>
          <w:rFonts w:ascii="Calibri" w:hAnsi="Calibri" w:cs="Calibri"/>
          <w:sz w:val="22"/>
          <w:szCs w:val="22"/>
        </w:rPr>
        <w:t xml:space="preserve"> de</w:t>
      </w:r>
      <w:r>
        <w:rPr>
          <w:rFonts w:ascii="Calibri" w:hAnsi="Calibri" w:cs="Calibri"/>
          <w:sz w:val="22"/>
          <w:szCs w:val="22"/>
        </w:rPr>
        <w:t>l</w:t>
      </w:r>
      <w:r w:rsidRPr="005F3F5B">
        <w:rPr>
          <w:rFonts w:ascii="Calibri" w:hAnsi="Calibri" w:cs="Calibri"/>
          <w:sz w:val="22"/>
          <w:szCs w:val="22"/>
        </w:rPr>
        <w:t xml:space="preserve"> </w:t>
      </w:r>
      <w:r w:rsidR="00F82F61" w:rsidRPr="00562ECF">
        <w:rPr>
          <w:rFonts w:ascii="Calibri" w:hAnsi="Calibri" w:cs="Calibri"/>
          <w:sz w:val="22"/>
          <w:szCs w:val="22"/>
        </w:rPr>
        <w:t>«</w:t>
      </w:r>
      <w:r w:rsidR="00F82F61">
        <w:rPr>
          <w:rFonts w:ascii="Calibri" w:hAnsi="Calibri" w:cs="Calibri"/>
          <w:sz w:val="22"/>
          <w:szCs w:val="22"/>
        </w:rPr>
        <w:t xml:space="preserve">Desastre de Annual» y el «Derrumbamiento de la Comandancia General de Melilla» en su </w:t>
      </w:r>
      <w:r w:rsidR="00B304DE">
        <w:rPr>
          <w:rFonts w:ascii="Calibri" w:hAnsi="Calibri" w:cs="Calibri"/>
          <w:sz w:val="22"/>
          <w:szCs w:val="22"/>
        </w:rPr>
        <w:t>d</w:t>
      </w:r>
      <w:r w:rsidRPr="005F3F5B">
        <w:rPr>
          <w:rFonts w:ascii="Calibri" w:hAnsi="Calibri" w:cs="Calibri"/>
          <w:sz w:val="22"/>
          <w:szCs w:val="22"/>
        </w:rPr>
        <w:t>iscurso</w:t>
      </w:r>
      <w:r w:rsidR="00F82F61">
        <w:rPr>
          <w:rFonts w:ascii="Calibri" w:hAnsi="Calibri" w:cs="Calibri"/>
          <w:sz w:val="22"/>
          <w:szCs w:val="22"/>
        </w:rPr>
        <w:t xml:space="preserve"> recogido en el DSC, páginas 4108 a 4116 del </w:t>
      </w:r>
      <w:r w:rsidRPr="005F3F5B">
        <w:rPr>
          <w:rFonts w:ascii="Calibri" w:hAnsi="Calibri" w:cs="Calibri"/>
          <w:sz w:val="22"/>
          <w:szCs w:val="22"/>
        </w:rPr>
        <w:t>11 de novi</w:t>
      </w:r>
      <w:r w:rsidR="00F82F61">
        <w:rPr>
          <w:rFonts w:ascii="Calibri" w:hAnsi="Calibri" w:cs="Calibri"/>
          <w:sz w:val="22"/>
          <w:szCs w:val="22"/>
        </w:rPr>
        <w:t>emb</w:t>
      </w:r>
      <w:r w:rsidRPr="005F3F5B">
        <w:rPr>
          <w:rFonts w:ascii="Calibri" w:hAnsi="Calibri" w:cs="Calibri"/>
          <w:sz w:val="22"/>
          <w:szCs w:val="22"/>
        </w:rPr>
        <w:t>re de 1921</w:t>
      </w:r>
      <w:r w:rsidR="00F82F61">
        <w:rPr>
          <w:rFonts w:ascii="Calibri" w:hAnsi="Calibri" w:cs="Calibri"/>
          <w:sz w:val="22"/>
          <w:szCs w:val="22"/>
        </w:rPr>
        <w:t xml:space="preserve">. </w:t>
      </w:r>
    </w:p>
    <w:sectPr w:rsidR="002C4D4A" w:rsidRPr="00F82F61">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6012"/>
    <w:rsid w:val="000403B3"/>
    <w:rsid w:val="0006143F"/>
    <w:rsid w:val="0008229C"/>
    <w:rsid w:val="000E3CF2"/>
    <w:rsid w:val="001400F3"/>
    <w:rsid w:val="00152949"/>
    <w:rsid w:val="002C4D4A"/>
    <w:rsid w:val="00300541"/>
    <w:rsid w:val="00336E95"/>
    <w:rsid w:val="00344710"/>
    <w:rsid w:val="00360707"/>
    <w:rsid w:val="00412A1B"/>
    <w:rsid w:val="004A4912"/>
    <w:rsid w:val="00562ECF"/>
    <w:rsid w:val="0058129C"/>
    <w:rsid w:val="005F3F5B"/>
    <w:rsid w:val="007D68AF"/>
    <w:rsid w:val="00803F9B"/>
    <w:rsid w:val="00833BFC"/>
    <w:rsid w:val="008F0127"/>
    <w:rsid w:val="00940169"/>
    <w:rsid w:val="009C5E88"/>
    <w:rsid w:val="00B304DE"/>
    <w:rsid w:val="00C16568"/>
    <w:rsid w:val="00C1706A"/>
    <w:rsid w:val="00C332D5"/>
    <w:rsid w:val="00C62E48"/>
    <w:rsid w:val="00CA078B"/>
    <w:rsid w:val="00DA26A9"/>
    <w:rsid w:val="00E36012"/>
    <w:rsid w:val="00EE0560"/>
    <w:rsid w:val="00F82F61"/>
    <w:rsid w:val="00FA28E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CD5901"/>
  <w15:chartTrackingRefBased/>
  <w15:docId w15:val="{8D05D0F8-DFDB-40D2-B0B1-5B3BFD57C9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E3601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E3601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E36012"/>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E36012"/>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E36012"/>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E36012"/>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E36012"/>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E36012"/>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E36012"/>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36012"/>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E36012"/>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E36012"/>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E36012"/>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E36012"/>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E36012"/>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E36012"/>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E36012"/>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E36012"/>
    <w:rPr>
      <w:rFonts w:eastAsiaTheme="majorEastAsia" w:cstheme="majorBidi"/>
      <w:color w:val="272727" w:themeColor="text1" w:themeTint="D8"/>
    </w:rPr>
  </w:style>
  <w:style w:type="paragraph" w:styleId="Ttulo">
    <w:name w:val="Title"/>
    <w:basedOn w:val="Normal"/>
    <w:next w:val="Normal"/>
    <w:link w:val="TtuloCar"/>
    <w:uiPriority w:val="10"/>
    <w:qFormat/>
    <w:rsid w:val="00E3601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E36012"/>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E36012"/>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E36012"/>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E36012"/>
    <w:pPr>
      <w:spacing w:before="160"/>
      <w:jc w:val="center"/>
    </w:pPr>
    <w:rPr>
      <w:i/>
      <w:iCs/>
      <w:color w:val="404040" w:themeColor="text1" w:themeTint="BF"/>
    </w:rPr>
  </w:style>
  <w:style w:type="character" w:customStyle="1" w:styleId="CitaCar">
    <w:name w:val="Cita Car"/>
    <w:basedOn w:val="Fuentedeprrafopredeter"/>
    <w:link w:val="Cita"/>
    <w:uiPriority w:val="29"/>
    <w:rsid w:val="00E36012"/>
    <w:rPr>
      <w:i/>
      <w:iCs/>
      <w:color w:val="404040" w:themeColor="text1" w:themeTint="BF"/>
    </w:rPr>
  </w:style>
  <w:style w:type="paragraph" w:styleId="Prrafodelista">
    <w:name w:val="List Paragraph"/>
    <w:basedOn w:val="Normal"/>
    <w:uiPriority w:val="34"/>
    <w:qFormat/>
    <w:rsid w:val="00E36012"/>
    <w:pPr>
      <w:ind w:left="720"/>
      <w:contextualSpacing/>
    </w:pPr>
  </w:style>
  <w:style w:type="character" w:styleId="nfasisintenso">
    <w:name w:val="Intense Emphasis"/>
    <w:basedOn w:val="Fuentedeprrafopredeter"/>
    <w:uiPriority w:val="21"/>
    <w:qFormat/>
    <w:rsid w:val="00E36012"/>
    <w:rPr>
      <w:i/>
      <w:iCs/>
      <w:color w:val="0F4761" w:themeColor="accent1" w:themeShade="BF"/>
    </w:rPr>
  </w:style>
  <w:style w:type="paragraph" w:styleId="Citadestacada">
    <w:name w:val="Intense Quote"/>
    <w:basedOn w:val="Normal"/>
    <w:next w:val="Normal"/>
    <w:link w:val="CitadestacadaCar"/>
    <w:uiPriority w:val="30"/>
    <w:qFormat/>
    <w:rsid w:val="00E3601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E36012"/>
    <w:rPr>
      <w:i/>
      <w:iCs/>
      <w:color w:val="0F4761" w:themeColor="accent1" w:themeShade="BF"/>
    </w:rPr>
  </w:style>
  <w:style w:type="character" w:styleId="Referenciaintensa">
    <w:name w:val="Intense Reference"/>
    <w:basedOn w:val="Fuentedeprrafopredeter"/>
    <w:uiPriority w:val="32"/>
    <w:qFormat/>
    <w:rsid w:val="00E36012"/>
    <w:rPr>
      <w:b/>
      <w:bCs/>
      <w:smallCaps/>
      <w:color w:val="0F4761" w:themeColor="accent1" w:themeShade="BF"/>
      <w:spacing w:val="5"/>
    </w:rPr>
  </w:style>
  <w:style w:type="character" w:styleId="Hipervnculo">
    <w:name w:val="Hyperlink"/>
    <w:basedOn w:val="Fuentedeprrafopredeter"/>
    <w:uiPriority w:val="99"/>
    <w:unhideWhenUsed/>
    <w:rsid w:val="001400F3"/>
    <w:rPr>
      <w:color w:val="467886" w:themeColor="hyperlink"/>
      <w:u w:val="single"/>
    </w:rPr>
  </w:style>
  <w:style w:type="character" w:styleId="Mencinsinresolver">
    <w:name w:val="Unresolved Mention"/>
    <w:basedOn w:val="Fuentedeprrafopredeter"/>
    <w:uiPriority w:val="99"/>
    <w:semiHidden/>
    <w:unhideWhenUsed/>
    <w:rsid w:val="001400F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620</TotalTime>
  <Pages>1</Pages>
  <Words>1765</Words>
  <Characters>9709</Characters>
  <Application>Microsoft Office Word</Application>
  <DocSecurity>0</DocSecurity>
  <Lines>80</Lines>
  <Paragraphs>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Salvador  Andrés Peláez</dc:creator>
  <cp:keywords/>
  <dc:description/>
  <cp:lastModifiedBy>Salvador  Andrés Peláez</cp:lastModifiedBy>
  <cp:revision>4</cp:revision>
  <dcterms:created xsi:type="dcterms:W3CDTF">2026-06-23T09:21:00Z</dcterms:created>
  <dcterms:modified xsi:type="dcterms:W3CDTF">2026-06-24T12:11:00Z</dcterms:modified>
</cp:coreProperties>
</file>